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1BE88" w14:textId="77777777" w:rsidR="00991E1E" w:rsidRPr="00E7765C" w:rsidRDefault="00991E1E" w:rsidP="00991E1E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hAnsi="Times New Roman"/>
        </w:rPr>
      </w:pPr>
      <w:r w:rsidRPr="00E7765C">
        <w:rPr>
          <w:rFonts w:ascii="Times New Roman" w:eastAsia="Times New Roman" w:hAnsi="Times New Roman"/>
          <w:b/>
          <w:bCs/>
          <w:color w:val="000000"/>
          <w:lang w:eastAsia="pl-PL"/>
        </w:rPr>
        <w:t>ZAMAWIAJĄCY</w:t>
      </w:r>
    </w:p>
    <w:p w14:paraId="4267394E" w14:textId="77777777" w:rsidR="00991E1E" w:rsidRPr="00E7765C" w:rsidRDefault="00991E1E" w:rsidP="00991E1E">
      <w:pPr>
        <w:pStyle w:val="Standard"/>
        <w:widowControl/>
        <w:autoSpaceDE w:val="0"/>
        <w:textAlignment w:val="baseline"/>
        <w:rPr>
          <w:rFonts w:eastAsia="Arial" w:cs="Times New Roman"/>
          <w:color w:val="000000"/>
          <w:sz w:val="22"/>
          <w:szCs w:val="22"/>
          <w:lang w:val="pl-PL"/>
        </w:rPr>
      </w:pPr>
      <w:r w:rsidRPr="00E7765C">
        <w:rPr>
          <w:rFonts w:eastAsia="Arial" w:cs="Times New Roman"/>
          <w:color w:val="000000"/>
          <w:sz w:val="22"/>
          <w:szCs w:val="22"/>
          <w:lang w:val="pl-PL"/>
        </w:rPr>
        <w:t xml:space="preserve">Centrum  Opieki  Medycznej  w  Jarosławiu, 37-500 </w:t>
      </w:r>
      <w:proofErr w:type="spellStart"/>
      <w:r w:rsidRPr="00E7765C">
        <w:rPr>
          <w:rFonts w:eastAsia="Arial" w:cs="Times New Roman"/>
          <w:color w:val="000000"/>
          <w:sz w:val="22"/>
          <w:szCs w:val="22"/>
          <w:lang w:val="pl-PL"/>
        </w:rPr>
        <w:t>Jaroslaw</w:t>
      </w:r>
      <w:proofErr w:type="spellEnd"/>
      <w:r w:rsidRPr="00E7765C">
        <w:rPr>
          <w:rFonts w:eastAsia="Arial" w:cs="Times New Roman"/>
          <w:color w:val="000000"/>
          <w:sz w:val="22"/>
          <w:szCs w:val="22"/>
          <w:lang w:val="pl-PL"/>
        </w:rPr>
        <w:t>,   ul. 3 Maja 70</w:t>
      </w:r>
    </w:p>
    <w:p w14:paraId="0D0E2D45" w14:textId="77777777" w:rsidR="00991E1E" w:rsidRPr="00E7765C" w:rsidRDefault="00991E1E" w:rsidP="00991E1E">
      <w:pPr>
        <w:pStyle w:val="Standard"/>
        <w:autoSpaceDE w:val="0"/>
        <w:rPr>
          <w:rFonts w:eastAsia="Arial" w:cs="Times New Roman"/>
          <w:color w:val="000000"/>
          <w:sz w:val="22"/>
          <w:szCs w:val="22"/>
        </w:rPr>
      </w:pPr>
      <w:r w:rsidRPr="00E7765C">
        <w:rPr>
          <w:rFonts w:cs="Times New Roman"/>
          <w:sz w:val="22"/>
          <w:szCs w:val="22"/>
          <w:lang w:eastAsia="en-US"/>
        </w:rPr>
        <w:t>NIP: 792-18-05-707</w:t>
      </w:r>
      <w:r w:rsidRPr="00E7765C">
        <w:rPr>
          <w:rFonts w:cs="Times New Roman"/>
          <w:sz w:val="22"/>
          <w:szCs w:val="22"/>
          <w:lang w:eastAsia="en-US"/>
        </w:rPr>
        <w:tab/>
      </w:r>
      <w:r w:rsidRPr="00E7765C">
        <w:rPr>
          <w:rFonts w:cs="Times New Roman"/>
          <w:sz w:val="22"/>
          <w:szCs w:val="22"/>
          <w:lang w:eastAsia="en-US"/>
        </w:rPr>
        <w:tab/>
        <w:t>REGON: 000304496</w:t>
      </w:r>
    </w:p>
    <w:p w14:paraId="73EB71ED" w14:textId="77777777" w:rsidR="00991E1E" w:rsidRDefault="00991E1E" w:rsidP="00991E1E">
      <w:pPr>
        <w:pStyle w:val="Standard"/>
        <w:tabs>
          <w:tab w:val="left" w:pos="0"/>
        </w:tabs>
        <w:spacing w:line="276" w:lineRule="auto"/>
        <w:jc w:val="both"/>
        <w:rPr>
          <w:rStyle w:val="Hipercze"/>
          <w:rFonts w:cs="Times New Roman"/>
          <w:sz w:val="22"/>
          <w:szCs w:val="22"/>
        </w:rPr>
      </w:pPr>
      <w:r w:rsidRPr="00E7765C">
        <w:rPr>
          <w:rFonts w:cs="Times New Roman"/>
          <w:color w:val="000000"/>
          <w:sz w:val="22"/>
          <w:szCs w:val="22"/>
        </w:rPr>
        <w:t xml:space="preserve">fax +48 16 6245017; </w:t>
      </w:r>
      <w:r w:rsidRPr="00E7765C">
        <w:rPr>
          <w:rFonts w:cs="Times New Roman"/>
          <w:color w:val="000000"/>
          <w:sz w:val="22"/>
          <w:szCs w:val="22"/>
          <w:lang w:val="pt-BR"/>
        </w:rPr>
        <w:t xml:space="preserve">e-mail: </w:t>
      </w:r>
      <w:r>
        <w:fldChar w:fldCharType="begin"/>
      </w:r>
      <w:r>
        <w:instrText>HYPERLINK "mailto:comzampub@data.pl"</w:instrText>
      </w:r>
      <w:r>
        <w:fldChar w:fldCharType="separate"/>
      </w:r>
      <w:r w:rsidRPr="00E7765C">
        <w:rPr>
          <w:rStyle w:val="Hipercze"/>
          <w:rFonts w:cs="Times New Roman"/>
          <w:sz w:val="22"/>
          <w:szCs w:val="22"/>
        </w:rPr>
        <w:t>comzampub@data.pl</w:t>
      </w:r>
      <w:r>
        <w:rPr>
          <w:rStyle w:val="Hipercze"/>
          <w:rFonts w:cs="Times New Roman"/>
          <w:sz w:val="22"/>
          <w:szCs w:val="22"/>
        </w:rPr>
        <w:fldChar w:fldCharType="end"/>
      </w:r>
    </w:p>
    <w:p w14:paraId="2A7E8457" w14:textId="77777777" w:rsidR="00991E1E" w:rsidRDefault="00991E1E" w:rsidP="00991E1E">
      <w:pPr>
        <w:pStyle w:val="Standard"/>
        <w:tabs>
          <w:tab w:val="left" w:pos="0"/>
        </w:tabs>
        <w:spacing w:line="276" w:lineRule="auto"/>
        <w:jc w:val="both"/>
        <w:rPr>
          <w:rStyle w:val="Hipercze"/>
          <w:rFonts w:cs="Times New Roman"/>
          <w:sz w:val="22"/>
          <w:szCs w:val="22"/>
        </w:rPr>
      </w:pPr>
    </w:p>
    <w:p w14:paraId="52A7BF2B" w14:textId="77777777" w:rsidR="00991E1E" w:rsidRPr="00E7765C" w:rsidRDefault="00991E1E" w:rsidP="00991E1E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</w:p>
    <w:p w14:paraId="085DABFE" w14:textId="77777777" w:rsidR="00991E1E" w:rsidRPr="00E7765C" w:rsidRDefault="00991E1E" w:rsidP="00991E1E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14:paraId="0C9BDACF" w14:textId="77777777" w:rsidR="00991E1E" w:rsidRPr="00E7765C" w:rsidRDefault="00991E1E" w:rsidP="00991E1E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14:paraId="5225FF21" w14:textId="0B156ACC" w:rsidR="00991E1E" w:rsidRPr="004F655C" w:rsidRDefault="00991E1E" w:rsidP="00991E1E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r w:rsidRPr="004F655C">
        <w:rPr>
          <w:rFonts w:ascii="Times New Roman" w:hAnsi="Times New Roman"/>
          <w:b/>
          <w:sz w:val="44"/>
          <w:szCs w:val="44"/>
        </w:rPr>
        <w:t xml:space="preserve">Lista obecności </w:t>
      </w:r>
    </w:p>
    <w:p w14:paraId="16B97D37" w14:textId="77777777" w:rsidR="00991E1E" w:rsidRPr="00E7765C" w:rsidRDefault="00991E1E" w:rsidP="00991E1E">
      <w:pPr>
        <w:spacing w:after="0" w:line="240" w:lineRule="auto"/>
        <w:jc w:val="both"/>
        <w:rPr>
          <w:rFonts w:ascii="Times New Roman" w:hAnsi="Times New Roman"/>
        </w:rPr>
      </w:pPr>
    </w:p>
    <w:p w14:paraId="650573DB" w14:textId="77777777" w:rsidR="00991E1E" w:rsidRPr="00E7765C" w:rsidRDefault="00991E1E" w:rsidP="00991E1E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</w:rPr>
        <w:t>Przedmiotem Zamówienia jest:</w:t>
      </w:r>
    </w:p>
    <w:p w14:paraId="11377CD9" w14:textId="77777777" w:rsidR="00596DC2" w:rsidRPr="00E7765C" w:rsidRDefault="00596DC2" w:rsidP="00596DC2">
      <w:pPr>
        <w:spacing w:after="0" w:line="240" w:lineRule="auto"/>
        <w:jc w:val="both"/>
        <w:rPr>
          <w:rFonts w:ascii="Times New Roman" w:hAnsi="Times New Roman"/>
        </w:rPr>
      </w:pPr>
      <w:r w:rsidRPr="00E7765C">
        <w:rPr>
          <w:rFonts w:ascii="Times New Roman" w:hAnsi="Times New Roman"/>
          <w:b/>
          <w:bCs/>
        </w:rPr>
        <w:t>Usługa konserwacji i przegląd</w:t>
      </w:r>
      <w:r>
        <w:rPr>
          <w:rFonts w:ascii="Times New Roman" w:hAnsi="Times New Roman"/>
          <w:b/>
          <w:bCs/>
        </w:rPr>
        <w:t>u</w:t>
      </w:r>
      <w:r w:rsidRPr="00E7765C">
        <w:rPr>
          <w:rFonts w:ascii="Times New Roman" w:hAnsi="Times New Roman"/>
          <w:b/>
          <w:bCs/>
        </w:rPr>
        <w:t xml:space="preserve"> okresow</w:t>
      </w:r>
      <w:r>
        <w:rPr>
          <w:rFonts w:ascii="Times New Roman" w:hAnsi="Times New Roman"/>
          <w:b/>
          <w:bCs/>
        </w:rPr>
        <w:t>ego</w:t>
      </w:r>
      <w:r w:rsidRPr="00E7765C">
        <w:rPr>
          <w:rFonts w:ascii="Times New Roman" w:hAnsi="Times New Roman"/>
          <w:b/>
          <w:bCs/>
        </w:rPr>
        <w:t xml:space="preserve"> urządzeń wentylacyjno-klimatyzacyjnych i urządzeń chłodzących </w:t>
      </w:r>
      <w:r>
        <w:rPr>
          <w:rFonts w:ascii="Times New Roman" w:hAnsi="Times New Roman"/>
          <w:b/>
          <w:bCs/>
        </w:rPr>
        <w:t xml:space="preserve">oraz  czyszczenie kanałów wentylacyjnych w centralach </w:t>
      </w:r>
      <w:r w:rsidRPr="00E7765C">
        <w:rPr>
          <w:rFonts w:ascii="Times New Roman" w:hAnsi="Times New Roman"/>
          <w:b/>
          <w:bCs/>
        </w:rPr>
        <w:t>w COM Jarosław</w:t>
      </w:r>
      <w:r>
        <w:rPr>
          <w:rFonts w:ascii="Times New Roman" w:hAnsi="Times New Roman"/>
          <w:b/>
          <w:bCs/>
        </w:rPr>
        <w:t xml:space="preserve"> zakresie: </w:t>
      </w:r>
      <w:r w:rsidRPr="001A02B5">
        <w:rPr>
          <w:rFonts w:ascii="Times New Roman" w:hAnsi="Times New Roman"/>
          <w:b/>
          <w:bCs/>
          <w:color w:val="FF0000"/>
        </w:rPr>
        <w:t>Zadnie 1</w:t>
      </w:r>
      <w:r>
        <w:rPr>
          <w:rFonts w:ascii="Times New Roman" w:hAnsi="Times New Roman"/>
          <w:b/>
          <w:bCs/>
        </w:rPr>
        <w:t xml:space="preserve"> budynek H i </w:t>
      </w:r>
      <w:r w:rsidRPr="001A02B5">
        <w:rPr>
          <w:rFonts w:ascii="Times New Roman" w:hAnsi="Times New Roman"/>
          <w:b/>
          <w:bCs/>
          <w:color w:val="FF0000"/>
        </w:rPr>
        <w:t>zadanie 2</w:t>
      </w:r>
      <w:r>
        <w:rPr>
          <w:rFonts w:ascii="Times New Roman" w:hAnsi="Times New Roman"/>
          <w:b/>
          <w:bCs/>
        </w:rPr>
        <w:t xml:space="preserve"> Budynki </w:t>
      </w:r>
      <w:proofErr w:type="spellStart"/>
      <w:r>
        <w:rPr>
          <w:rFonts w:ascii="Times New Roman" w:hAnsi="Times New Roman"/>
          <w:b/>
          <w:bCs/>
        </w:rPr>
        <w:t>A,B,C,D,E,F,Ha,Hb</w:t>
      </w:r>
      <w:proofErr w:type="spellEnd"/>
      <w:r w:rsidRPr="00E7765C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 xml:space="preserve"> POZ,GOZ, i lodówki zamrażarki chłodnie.</w:t>
      </w:r>
    </w:p>
    <w:p w14:paraId="685A2CAB" w14:textId="77777777" w:rsidR="00991E1E" w:rsidRPr="00E7765C" w:rsidRDefault="00991E1E" w:rsidP="00991E1E">
      <w:pPr>
        <w:pStyle w:val="Nagwek1"/>
        <w:pBdr>
          <w:bottom w:val="single" w:sz="4" w:space="5" w:color="E1E1E1"/>
        </w:pBdr>
        <w:shd w:val="clear" w:color="auto" w:fill="FFFFFF"/>
        <w:spacing w:before="200" w:beforeAutospacing="0" w:afterAutospacing="0" w:line="240" w:lineRule="atLeast"/>
        <w:rPr>
          <w:color w:val="203949"/>
          <w:sz w:val="22"/>
          <w:szCs w:val="22"/>
        </w:rPr>
      </w:pPr>
      <w:r w:rsidRPr="00E7765C">
        <w:rPr>
          <w:sz w:val="22"/>
          <w:szCs w:val="22"/>
          <w:lang w:eastAsia="en-US"/>
        </w:rPr>
        <w:t>CPV</w:t>
      </w:r>
      <w:r w:rsidRPr="00E7765C">
        <w:rPr>
          <w:b w:val="0"/>
          <w:sz w:val="22"/>
          <w:szCs w:val="22"/>
          <w:lang w:eastAsia="en-US"/>
        </w:rPr>
        <w:t xml:space="preserve"> -</w:t>
      </w:r>
      <w:r w:rsidRPr="00E7765C">
        <w:rPr>
          <w:sz w:val="22"/>
          <w:szCs w:val="22"/>
          <w:shd w:val="clear" w:color="auto" w:fill="F0FFFF"/>
        </w:rPr>
        <w:t xml:space="preserve"> 50730000-1 - </w:t>
      </w:r>
      <w:r w:rsidRPr="00E7765C">
        <w:rPr>
          <w:sz w:val="22"/>
          <w:szCs w:val="22"/>
        </w:rPr>
        <w:t>Usługi w zakresie napraw i konserwacji układów chłodzących</w:t>
      </w:r>
    </w:p>
    <w:p w14:paraId="66709C9F" w14:textId="77777777" w:rsidR="00991E1E" w:rsidRDefault="00991E1E" w:rsidP="00991E1E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7765C">
        <w:rPr>
          <w:rFonts w:ascii="Times New Roman" w:eastAsia="Times New Roman" w:hAnsi="Times New Roman"/>
          <w:lang w:eastAsia="pl-PL"/>
        </w:rPr>
        <w:t xml:space="preserve">Postępowanie o udzielenie zamówienia prowadzone jest jako zamówienie o wartości </w:t>
      </w:r>
      <w:r w:rsidRPr="00E7765C">
        <w:rPr>
          <w:rFonts w:ascii="Times New Roman" w:hAnsi="Times New Roman"/>
          <w:b/>
          <w:bCs/>
        </w:rPr>
        <w:t xml:space="preserve">poniżej 130 000 złotych </w:t>
      </w:r>
      <w:r w:rsidRPr="00E7765C">
        <w:rPr>
          <w:rFonts w:ascii="Times New Roman" w:eastAsia="Times New Roman" w:hAnsi="Times New Roman"/>
          <w:lang w:eastAsia="pl-PL"/>
        </w:rPr>
        <w:t xml:space="preserve">na podstawie ustawy z dnia 11 września 2019 r. Prawo zamówień publicznych (Dz. U. z 2019 r., poz.  2019 z </w:t>
      </w:r>
      <w:proofErr w:type="spellStart"/>
      <w:r w:rsidRPr="00E7765C">
        <w:rPr>
          <w:rFonts w:ascii="Times New Roman" w:eastAsia="Times New Roman" w:hAnsi="Times New Roman"/>
          <w:lang w:eastAsia="pl-PL"/>
        </w:rPr>
        <w:t>późn</w:t>
      </w:r>
      <w:proofErr w:type="spellEnd"/>
      <w:r w:rsidRPr="00E7765C">
        <w:rPr>
          <w:rFonts w:ascii="Times New Roman" w:eastAsia="Times New Roman" w:hAnsi="Times New Roman"/>
          <w:lang w:eastAsia="pl-PL"/>
        </w:rPr>
        <w:t>. zm.)</w:t>
      </w:r>
    </w:p>
    <w:p w14:paraId="42F35DAD" w14:textId="77777777" w:rsidR="000805AC" w:rsidRDefault="000805AC" w:rsidP="00991E1E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7391D4F" w14:textId="77777777" w:rsidR="000805AC" w:rsidRDefault="000805AC" w:rsidP="00991E1E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2D9CAB5" w14:textId="77777777" w:rsidR="00E92A70" w:rsidRDefault="00E92A70" w:rsidP="00991E1E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3705705" w14:textId="77777777" w:rsidR="00E92A70" w:rsidRPr="00E7765C" w:rsidRDefault="00E92A70" w:rsidP="00991E1E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6946"/>
        <w:gridCol w:w="1842"/>
      </w:tblGrid>
      <w:tr w:rsidR="00991E1E" w14:paraId="629C841A" w14:textId="77777777" w:rsidTr="000805AC">
        <w:tc>
          <w:tcPr>
            <w:tcW w:w="562" w:type="dxa"/>
          </w:tcPr>
          <w:p w14:paraId="2A9E892A" w14:textId="30C140C1" w:rsidR="00991E1E" w:rsidRDefault="00991E1E">
            <w:proofErr w:type="spellStart"/>
            <w:r>
              <w:t>lp</w:t>
            </w:r>
            <w:proofErr w:type="spellEnd"/>
          </w:p>
        </w:tc>
        <w:tc>
          <w:tcPr>
            <w:tcW w:w="851" w:type="dxa"/>
          </w:tcPr>
          <w:p w14:paraId="1F00EA07" w14:textId="6606BF62" w:rsidR="00991E1E" w:rsidRDefault="00991E1E">
            <w:r>
              <w:t>data</w:t>
            </w:r>
          </w:p>
        </w:tc>
        <w:tc>
          <w:tcPr>
            <w:tcW w:w="6946" w:type="dxa"/>
          </w:tcPr>
          <w:p w14:paraId="011EBE64" w14:textId="13EF6975" w:rsidR="00991E1E" w:rsidRDefault="00991E1E">
            <w:r>
              <w:t xml:space="preserve">Dane </w:t>
            </w:r>
            <w:r w:rsidR="000805AC">
              <w:t xml:space="preserve"> firmy </w:t>
            </w:r>
          </w:p>
        </w:tc>
        <w:tc>
          <w:tcPr>
            <w:tcW w:w="1842" w:type="dxa"/>
          </w:tcPr>
          <w:p w14:paraId="137AA1C3" w14:textId="350F214C" w:rsidR="00991E1E" w:rsidRDefault="00991E1E">
            <w:r>
              <w:t>podpis</w:t>
            </w:r>
          </w:p>
        </w:tc>
      </w:tr>
      <w:tr w:rsidR="00991E1E" w14:paraId="3FCE8330" w14:textId="77777777" w:rsidTr="000805AC">
        <w:tc>
          <w:tcPr>
            <w:tcW w:w="562" w:type="dxa"/>
            <w:vAlign w:val="center"/>
          </w:tcPr>
          <w:p w14:paraId="2984C75E" w14:textId="127BAE04" w:rsidR="00991E1E" w:rsidRDefault="00991E1E">
            <w:r>
              <w:t>1</w:t>
            </w:r>
          </w:p>
        </w:tc>
        <w:tc>
          <w:tcPr>
            <w:tcW w:w="851" w:type="dxa"/>
          </w:tcPr>
          <w:p w14:paraId="65E12688" w14:textId="77777777" w:rsidR="00991E1E" w:rsidRDefault="00991E1E"/>
        </w:tc>
        <w:tc>
          <w:tcPr>
            <w:tcW w:w="6946" w:type="dxa"/>
          </w:tcPr>
          <w:p w14:paraId="6492D8F9" w14:textId="77777777" w:rsidR="00991E1E" w:rsidRDefault="00991E1E"/>
          <w:p w14:paraId="44DBC39D" w14:textId="77777777" w:rsidR="00991E1E" w:rsidRDefault="00991E1E"/>
          <w:p w14:paraId="099010E4" w14:textId="77777777" w:rsidR="000805AC" w:rsidRDefault="000805AC"/>
        </w:tc>
        <w:tc>
          <w:tcPr>
            <w:tcW w:w="1842" w:type="dxa"/>
          </w:tcPr>
          <w:p w14:paraId="76E4BA5D" w14:textId="77777777" w:rsidR="00991E1E" w:rsidRDefault="00991E1E"/>
        </w:tc>
      </w:tr>
      <w:tr w:rsidR="00991E1E" w14:paraId="1787F1E2" w14:textId="77777777" w:rsidTr="000805AC">
        <w:tc>
          <w:tcPr>
            <w:tcW w:w="562" w:type="dxa"/>
            <w:vAlign w:val="center"/>
          </w:tcPr>
          <w:p w14:paraId="708B9696" w14:textId="2DCF9AFB" w:rsidR="00991E1E" w:rsidRDefault="00991E1E">
            <w:r>
              <w:t>2</w:t>
            </w:r>
          </w:p>
        </w:tc>
        <w:tc>
          <w:tcPr>
            <w:tcW w:w="851" w:type="dxa"/>
          </w:tcPr>
          <w:p w14:paraId="361CE3A4" w14:textId="77777777" w:rsidR="00991E1E" w:rsidRDefault="00991E1E"/>
        </w:tc>
        <w:tc>
          <w:tcPr>
            <w:tcW w:w="6946" w:type="dxa"/>
          </w:tcPr>
          <w:p w14:paraId="77A46B87" w14:textId="77777777" w:rsidR="00991E1E" w:rsidRDefault="00991E1E"/>
          <w:p w14:paraId="2CA68157" w14:textId="77777777" w:rsidR="000805AC" w:rsidRDefault="000805AC"/>
          <w:p w14:paraId="0D55DAD4" w14:textId="77777777" w:rsidR="00991E1E" w:rsidRDefault="00991E1E"/>
        </w:tc>
        <w:tc>
          <w:tcPr>
            <w:tcW w:w="1842" w:type="dxa"/>
          </w:tcPr>
          <w:p w14:paraId="31B8BF19" w14:textId="77777777" w:rsidR="00991E1E" w:rsidRDefault="00991E1E"/>
        </w:tc>
      </w:tr>
      <w:tr w:rsidR="00991E1E" w14:paraId="44227907" w14:textId="77777777" w:rsidTr="000805AC">
        <w:tc>
          <w:tcPr>
            <w:tcW w:w="562" w:type="dxa"/>
            <w:vAlign w:val="center"/>
          </w:tcPr>
          <w:p w14:paraId="55572FBC" w14:textId="10796C9F" w:rsidR="00991E1E" w:rsidRDefault="00991E1E">
            <w:r>
              <w:t>3</w:t>
            </w:r>
          </w:p>
        </w:tc>
        <w:tc>
          <w:tcPr>
            <w:tcW w:w="851" w:type="dxa"/>
          </w:tcPr>
          <w:p w14:paraId="0CCF27D3" w14:textId="77777777" w:rsidR="00991E1E" w:rsidRDefault="00991E1E"/>
        </w:tc>
        <w:tc>
          <w:tcPr>
            <w:tcW w:w="6946" w:type="dxa"/>
          </w:tcPr>
          <w:p w14:paraId="0C49BCEA" w14:textId="77777777" w:rsidR="00991E1E" w:rsidRDefault="00991E1E"/>
          <w:p w14:paraId="013EDFFE" w14:textId="77777777" w:rsidR="00991E1E" w:rsidRDefault="00991E1E"/>
          <w:p w14:paraId="02378C0B" w14:textId="77777777" w:rsidR="000805AC" w:rsidRDefault="000805AC"/>
        </w:tc>
        <w:tc>
          <w:tcPr>
            <w:tcW w:w="1842" w:type="dxa"/>
          </w:tcPr>
          <w:p w14:paraId="280432ED" w14:textId="77777777" w:rsidR="00991E1E" w:rsidRDefault="00991E1E"/>
        </w:tc>
      </w:tr>
      <w:tr w:rsidR="00991E1E" w14:paraId="3BF2BBFC" w14:textId="77777777" w:rsidTr="000805AC">
        <w:tc>
          <w:tcPr>
            <w:tcW w:w="562" w:type="dxa"/>
            <w:vAlign w:val="center"/>
          </w:tcPr>
          <w:p w14:paraId="7989E498" w14:textId="1D48D6A5" w:rsidR="00991E1E" w:rsidRDefault="00991E1E">
            <w:r>
              <w:t>4</w:t>
            </w:r>
          </w:p>
        </w:tc>
        <w:tc>
          <w:tcPr>
            <w:tcW w:w="851" w:type="dxa"/>
          </w:tcPr>
          <w:p w14:paraId="3A13A05E" w14:textId="77777777" w:rsidR="00991E1E" w:rsidRDefault="00991E1E"/>
        </w:tc>
        <w:tc>
          <w:tcPr>
            <w:tcW w:w="6946" w:type="dxa"/>
          </w:tcPr>
          <w:p w14:paraId="6C87339D" w14:textId="77777777" w:rsidR="00991E1E" w:rsidRDefault="00991E1E"/>
          <w:p w14:paraId="4D02349C" w14:textId="77777777" w:rsidR="000805AC" w:rsidRDefault="000805AC"/>
          <w:p w14:paraId="1DFC0773" w14:textId="77777777" w:rsidR="00991E1E" w:rsidRDefault="00991E1E"/>
        </w:tc>
        <w:tc>
          <w:tcPr>
            <w:tcW w:w="1842" w:type="dxa"/>
          </w:tcPr>
          <w:p w14:paraId="68B67D53" w14:textId="77777777" w:rsidR="00991E1E" w:rsidRDefault="00991E1E"/>
        </w:tc>
      </w:tr>
      <w:tr w:rsidR="00991E1E" w14:paraId="2F118EED" w14:textId="77777777" w:rsidTr="000805AC">
        <w:tc>
          <w:tcPr>
            <w:tcW w:w="562" w:type="dxa"/>
            <w:vAlign w:val="center"/>
          </w:tcPr>
          <w:p w14:paraId="6A227C6D" w14:textId="0E5F4B57" w:rsidR="00991E1E" w:rsidRDefault="00991E1E">
            <w:r>
              <w:t>5</w:t>
            </w:r>
          </w:p>
        </w:tc>
        <w:tc>
          <w:tcPr>
            <w:tcW w:w="851" w:type="dxa"/>
          </w:tcPr>
          <w:p w14:paraId="480C3F2F" w14:textId="77777777" w:rsidR="00991E1E" w:rsidRDefault="00991E1E"/>
        </w:tc>
        <w:tc>
          <w:tcPr>
            <w:tcW w:w="6946" w:type="dxa"/>
          </w:tcPr>
          <w:p w14:paraId="73CEF2F6" w14:textId="77777777" w:rsidR="00991E1E" w:rsidRDefault="00991E1E"/>
          <w:p w14:paraId="1DDFC845" w14:textId="77777777" w:rsidR="00991E1E" w:rsidRDefault="00991E1E"/>
          <w:p w14:paraId="18E0C2E5" w14:textId="77777777" w:rsidR="000805AC" w:rsidRDefault="000805AC"/>
        </w:tc>
        <w:tc>
          <w:tcPr>
            <w:tcW w:w="1842" w:type="dxa"/>
          </w:tcPr>
          <w:p w14:paraId="01A19659" w14:textId="77777777" w:rsidR="00991E1E" w:rsidRDefault="00991E1E"/>
        </w:tc>
      </w:tr>
      <w:tr w:rsidR="00991E1E" w14:paraId="0F1669F0" w14:textId="77777777" w:rsidTr="000805AC">
        <w:tc>
          <w:tcPr>
            <w:tcW w:w="562" w:type="dxa"/>
            <w:vAlign w:val="center"/>
          </w:tcPr>
          <w:p w14:paraId="4FA4F596" w14:textId="78DA0272" w:rsidR="00991E1E" w:rsidRDefault="00991E1E">
            <w:r>
              <w:lastRenderedPageBreak/>
              <w:t>6</w:t>
            </w:r>
          </w:p>
        </w:tc>
        <w:tc>
          <w:tcPr>
            <w:tcW w:w="851" w:type="dxa"/>
          </w:tcPr>
          <w:p w14:paraId="066E5885" w14:textId="77777777" w:rsidR="00991E1E" w:rsidRDefault="00991E1E"/>
        </w:tc>
        <w:tc>
          <w:tcPr>
            <w:tcW w:w="6946" w:type="dxa"/>
          </w:tcPr>
          <w:p w14:paraId="24F7F773" w14:textId="77777777" w:rsidR="00991E1E" w:rsidRDefault="00991E1E"/>
          <w:p w14:paraId="6CEFFCF7" w14:textId="77777777" w:rsidR="000805AC" w:rsidRDefault="000805AC"/>
          <w:p w14:paraId="52469A04" w14:textId="77777777" w:rsidR="00991E1E" w:rsidRDefault="00991E1E"/>
        </w:tc>
        <w:tc>
          <w:tcPr>
            <w:tcW w:w="1842" w:type="dxa"/>
          </w:tcPr>
          <w:p w14:paraId="798F7207" w14:textId="77777777" w:rsidR="00991E1E" w:rsidRDefault="00991E1E"/>
        </w:tc>
      </w:tr>
      <w:tr w:rsidR="00991E1E" w14:paraId="2CE256B3" w14:textId="77777777" w:rsidTr="000805AC">
        <w:tc>
          <w:tcPr>
            <w:tcW w:w="562" w:type="dxa"/>
            <w:vAlign w:val="center"/>
          </w:tcPr>
          <w:p w14:paraId="69EAC52C" w14:textId="5E9CD84E" w:rsidR="00991E1E" w:rsidRDefault="00991E1E">
            <w:r>
              <w:t>7</w:t>
            </w:r>
          </w:p>
        </w:tc>
        <w:tc>
          <w:tcPr>
            <w:tcW w:w="851" w:type="dxa"/>
          </w:tcPr>
          <w:p w14:paraId="3EDA45C1" w14:textId="77777777" w:rsidR="00991E1E" w:rsidRDefault="00991E1E"/>
          <w:p w14:paraId="6E9B1088" w14:textId="77777777" w:rsidR="000805AC" w:rsidRDefault="000805AC"/>
        </w:tc>
        <w:tc>
          <w:tcPr>
            <w:tcW w:w="6946" w:type="dxa"/>
          </w:tcPr>
          <w:p w14:paraId="4995D91A" w14:textId="77777777" w:rsidR="00991E1E" w:rsidRDefault="00991E1E"/>
          <w:p w14:paraId="3358D966" w14:textId="77777777" w:rsidR="000805AC" w:rsidRDefault="000805AC"/>
          <w:p w14:paraId="4DD632A8" w14:textId="77777777" w:rsidR="00991E1E" w:rsidRDefault="00991E1E"/>
        </w:tc>
        <w:tc>
          <w:tcPr>
            <w:tcW w:w="1842" w:type="dxa"/>
          </w:tcPr>
          <w:p w14:paraId="2D623D9C" w14:textId="77777777" w:rsidR="00991E1E" w:rsidRDefault="00991E1E"/>
        </w:tc>
      </w:tr>
      <w:tr w:rsidR="00991E1E" w14:paraId="39341094" w14:textId="77777777" w:rsidTr="000805AC">
        <w:tc>
          <w:tcPr>
            <w:tcW w:w="562" w:type="dxa"/>
            <w:vAlign w:val="center"/>
          </w:tcPr>
          <w:p w14:paraId="0224E061" w14:textId="42232325" w:rsidR="00991E1E" w:rsidRDefault="00991E1E">
            <w:r>
              <w:t>8</w:t>
            </w:r>
          </w:p>
        </w:tc>
        <w:tc>
          <w:tcPr>
            <w:tcW w:w="851" w:type="dxa"/>
          </w:tcPr>
          <w:p w14:paraId="2696B8AF" w14:textId="77777777" w:rsidR="00991E1E" w:rsidRDefault="00991E1E"/>
          <w:p w14:paraId="5BC0AA6D" w14:textId="77777777" w:rsidR="000805AC" w:rsidRDefault="000805AC"/>
        </w:tc>
        <w:tc>
          <w:tcPr>
            <w:tcW w:w="6946" w:type="dxa"/>
          </w:tcPr>
          <w:p w14:paraId="3AD0ECCA" w14:textId="77777777" w:rsidR="00991E1E" w:rsidRDefault="00991E1E"/>
          <w:p w14:paraId="1D4C8A55" w14:textId="77777777" w:rsidR="00991E1E" w:rsidRDefault="00991E1E"/>
          <w:p w14:paraId="0956F27E" w14:textId="77777777" w:rsidR="000805AC" w:rsidRDefault="000805AC"/>
        </w:tc>
        <w:tc>
          <w:tcPr>
            <w:tcW w:w="1842" w:type="dxa"/>
          </w:tcPr>
          <w:p w14:paraId="67A17C8D" w14:textId="77777777" w:rsidR="00991E1E" w:rsidRDefault="00991E1E"/>
        </w:tc>
      </w:tr>
      <w:tr w:rsidR="00991E1E" w14:paraId="4F544FCE" w14:textId="77777777" w:rsidTr="000805AC">
        <w:tc>
          <w:tcPr>
            <w:tcW w:w="562" w:type="dxa"/>
            <w:vAlign w:val="center"/>
          </w:tcPr>
          <w:p w14:paraId="1D6CD210" w14:textId="5908111D" w:rsidR="00991E1E" w:rsidRDefault="00991E1E">
            <w:r>
              <w:t>9</w:t>
            </w:r>
          </w:p>
        </w:tc>
        <w:tc>
          <w:tcPr>
            <w:tcW w:w="851" w:type="dxa"/>
          </w:tcPr>
          <w:p w14:paraId="72C3708C" w14:textId="77777777" w:rsidR="00991E1E" w:rsidRDefault="00991E1E"/>
        </w:tc>
        <w:tc>
          <w:tcPr>
            <w:tcW w:w="6946" w:type="dxa"/>
          </w:tcPr>
          <w:p w14:paraId="5D8E2EAF" w14:textId="77777777" w:rsidR="00991E1E" w:rsidRDefault="00991E1E"/>
          <w:p w14:paraId="3434703F" w14:textId="77777777" w:rsidR="000805AC" w:rsidRDefault="000805AC"/>
          <w:p w14:paraId="4EC1A8AA" w14:textId="77777777" w:rsidR="00991E1E" w:rsidRDefault="00991E1E"/>
        </w:tc>
        <w:tc>
          <w:tcPr>
            <w:tcW w:w="1842" w:type="dxa"/>
          </w:tcPr>
          <w:p w14:paraId="76705AB2" w14:textId="77777777" w:rsidR="00991E1E" w:rsidRDefault="00991E1E"/>
        </w:tc>
      </w:tr>
      <w:tr w:rsidR="00991E1E" w14:paraId="2E8DAABA" w14:textId="77777777" w:rsidTr="000805AC">
        <w:tc>
          <w:tcPr>
            <w:tcW w:w="562" w:type="dxa"/>
            <w:vAlign w:val="center"/>
          </w:tcPr>
          <w:p w14:paraId="70867676" w14:textId="0CD047B3" w:rsidR="00991E1E" w:rsidRDefault="00991E1E">
            <w:r>
              <w:t>10</w:t>
            </w:r>
          </w:p>
        </w:tc>
        <w:tc>
          <w:tcPr>
            <w:tcW w:w="851" w:type="dxa"/>
          </w:tcPr>
          <w:p w14:paraId="717B8AE5" w14:textId="77777777" w:rsidR="00991E1E" w:rsidRDefault="00991E1E"/>
        </w:tc>
        <w:tc>
          <w:tcPr>
            <w:tcW w:w="6946" w:type="dxa"/>
          </w:tcPr>
          <w:p w14:paraId="058A643C" w14:textId="77777777" w:rsidR="00991E1E" w:rsidRDefault="00991E1E"/>
          <w:p w14:paraId="04DA4617" w14:textId="77777777" w:rsidR="000805AC" w:rsidRDefault="000805AC"/>
          <w:p w14:paraId="2B8C611D" w14:textId="77777777" w:rsidR="00991E1E" w:rsidRDefault="00991E1E"/>
        </w:tc>
        <w:tc>
          <w:tcPr>
            <w:tcW w:w="1842" w:type="dxa"/>
          </w:tcPr>
          <w:p w14:paraId="43765AFE" w14:textId="77777777" w:rsidR="00991E1E" w:rsidRDefault="00991E1E"/>
        </w:tc>
      </w:tr>
      <w:tr w:rsidR="00991E1E" w14:paraId="13B89E8F" w14:textId="77777777" w:rsidTr="000805AC">
        <w:tc>
          <w:tcPr>
            <w:tcW w:w="562" w:type="dxa"/>
            <w:vAlign w:val="center"/>
          </w:tcPr>
          <w:p w14:paraId="0BDB5CFE" w14:textId="24B70380" w:rsidR="00991E1E" w:rsidRDefault="00991E1E">
            <w:r>
              <w:t>11</w:t>
            </w:r>
          </w:p>
        </w:tc>
        <w:tc>
          <w:tcPr>
            <w:tcW w:w="851" w:type="dxa"/>
          </w:tcPr>
          <w:p w14:paraId="798B3152" w14:textId="77777777" w:rsidR="00991E1E" w:rsidRDefault="00991E1E"/>
        </w:tc>
        <w:tc>
          <w:tcPr>
            <w:tcW w:w="6946" w:type="dxa"/>
          </w:tcPr>
          <w:p w14:paraId="4959BB85" w14:textId="77777777" w:rsidR="00991E1E" w:rsidRDefault="00991E1E"/>
          <w:p w14:paraId="069C8CC7" w14:textId="77777777" w:rsidR="000805AC" w:rsidRDefault="000805AC"/>
          <w:p w14:paraId="6BF007B4" w14:textId="77777777" w:rsidR="00991E1E" w:rsidRDefault="00991E1E"/>
        </w:tc>
        <w:tc>
          <w:tcPr>
            <w:tcW w:w="1842" w:type="dxa"/>
          </w:tcPr>
          <w:p w14:paraId="72647A66" w14:textId="77777777" w:rsidR="00991E1E" w:rsidRDefault="00991E1E"/>
        </w:tc>
      </w:tr>
    </w:tbl>
    <w:p w14:paraId="00AFA5B6" w14:textId="77777777" w:rsidR="00991E1E" w:rsidRDefault="00991E1E"/>
    <w:sectPr w:rsidR="00991E1E" w:rsidSect="00104B6D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7F46A" w14:textId="77777777" w:rsidR="00104B6D" w:rsidRDefault="00104B6D" w:rsidP="000805AC">
      <w:pPr>
        <w:spacing w:after="0" w:line="240" w:lineRule="auto"/>
      </w:pPr>
      <w:r>
        <w:separator/>
      </w:r>
    </w:p>
  </w:endnote>
  <w:endnote w:type="continuationSeparator" w:id="0">
    <w:p w14:paraId="26205BFA" w14:textId="77777777" w:rsidR="00104B6D" w:rsidRDefault="00104B6D" w:rsidP="00080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733236237"/>
      <w:docPartObj>
        <w:docPartGallery w:val="Page Numbers (Bottom of Page)"/>
        <w:docPartUnique/>
      </w:docPartObj>
    </w:sdtPr>
    <w:sdtContent>
      <w:p w14:paraId="57AA46C8" w14:textId="1941B96C" w:rsidR="000805AC" w:rsidRDefault="000805A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14AC967" w14:textId="77777777" w:rsidR="000805AC" w:rsidRDefault="000805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36C1C" w14:textId="77777777" w:rsidR="00104B6D" w:rsidRDefault="00104B6D" w:rsidP="000805AC">
      <w:pPr>
        <w:spacing w:after="0" w:line="240" w:lineRule="auto"/>
      </w:pPr>
      <w:r>
        <w:separator/>
      </w:r>
    </w:p>
  </w:footnote>
  <w:footnote w:type="continuationSeparator" w:id="0">
    <w:p w14:paraId="177432C5" w14:textId="77777777" w:rsidR="00104B6D" w:rsidRDefault="00104B6D" w:rsidP="000805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916"/>
    <w:rsid w:val="000805AC"/>
    <w:rsid w:val="00104B6D"/>
    <w:rsid w:val="003B7916"/>
    <w:rsid w:val="004F655C"/>
    <w:rsid w:val="00596DC2"/>
    <w:rsid w:val="00682019"/>
    <w:rsid w:val="00991E1E"/>
    <w:rsid w:val="00C94E0B"/>
    <w:rsid w:val="00E9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6209"/>
  <w15:chartTrackingRefBased/>
  <w15:docId w15:val="{0E990C62-4BAC-4A4C-AE78-71B0E9D3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E1E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991E1E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1E1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styleId="Hipercze">
    <w:name w:val="Hyperlink"/>
    <w:uiPriority w:val="99"/>
    <w:rsid w:val="00991E1E"/>
    <w:rPr>
      <w:color w:val="0000FF"/>
      <w:u w:val="single"/>
    </w:rPr>
  </w:style>
  <w:style w:type="paragraph" w:customStyle="1" w:styleId="Standard">
    <w:name w:val="Standard"/>
    <w:rsid w:val="00991E1E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  <w14:ligatures w14:val="none"/>
    </w:rPr>
  </w:style>
  <w:style w:type="table" w:styleId="Tabela-Siatka">
    <w:name w:val="Table Grid"/>
    <w:basedOn w:val="Standardowy"/>
    <w:uiPriority w:val="39"/>
    <w:rsid w:val="00991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0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5AC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0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5AC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138</Words>
  <Characters>830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Gacek</dc:creator>
  <cp:keywords/>
  <dc:description/>
  <cp:lastModifiedBy>Andrzej Gacek</cp:lastModifiedBy>
  <cp:revision>6</cp:revision>
  <dcterms:created xsi:type="dcterms:W3CDTF">2023-10-01T14:50:00Z</dcterms:created>
  <dcterms:modified xsi:type="dcterms:W3CDTF">2024-03-06T19:32:00Z</dcterms:modified>
</cp:coreProperties>
</file>