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BB7A8" w14:textId="77777777" w:rsidR="008B4BF6" w:rsidRPr="00C03850" w:rsidRDefault="00B33B3D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C03850">
        <w:rPr>
          <w:rFonts w:ascii="Times New Roman" w:eastAsia="Times New Roman" w:hAnsi="Times New Roman" w:cs="Times New Roman"/>
          <w:sz w:val="28"/>
        </w:rPr>
        <w:t xml:space="preserve">Pakiet nr     1           2025 r.                                                                                                                                                                       </w:t>
      </w:r>
      <w:r w:rsidRPr="00C03850">
        <w:rPr>
          <w:rFonts w:ascii="Times New Roman" w:eastAsia="Times New Roman" w:hAnsi="Times New Roman" w:cs="Times New Roman"/>
          <w:b/>
          <w:sz w:val="24"/>
        </w:rPr>
        <w:t>Formularz cenowy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9"/>
        <w:gridCol w:w="6134"/>
        <w:gridCol w:w="663"/>
        <w:gridCol w:w="1177"/>
        <w:gridCol w:w="1093"/>
        <w:gridCol w:w="1319"/>
        <w:gridCol w:w="1418"/>
        <w:gridCol w:w="1681"/>
      </w:tblGrid>
      <w:tr w:rsidR="008B4BF6" w:rsidRPr="00C03850" w14:paraId="484764DC" w14:textId="77777777" w:rsidTr="003102C4">
        <w:trPr>
          <w:trHeight w:val="885"/>
        </w:trPr>
        <w:tc>
          <w:tcPr>
            <w:tcW w:w="53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D317FB2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EFCBD6E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L.P.</w:t>
            </w:r>
          </w:p>
        </w:tc>
        <w:tc>
          <w:tcPr>
            <w:tcW w:w="613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0FC2935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Produkt</w:t>
            </w:r>
          </w:p>
        </w:tc>
        <w:tc>
          <w:tcPr>
            <w:tcW w:w="66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4C5C706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Ilość</w:t>
            </w:r>
          </w:p>
          <w:p w14:paraId="0270F2E5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222FA22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Cena netto               w zł</w:t>
            </w:r>
          </w:p>
          <w:p w14:paraId="52E2B402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za  1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 xml:space="preserve"> op.</w:t>
            </w:r>
          </w:p>
        </w:tc>
        <w:tc>
          <w:tcPr>
            <w:tcW w:w="109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E209069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Wartość netto w zł</w:t>
            </w:r>
          </w:p>
        </w:tc>
        <w:tc>
          <w:tcPr>
            <w:tcW w:w="1319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250E443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Wartość VAT w zł</w:t>
            </w:r>
          </w:p>
        </w:tc>
        <w:tc>
          <w:tcPr>
            <w:tcW w:w="1418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451A932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Wartość brutto w zł</w:t>
            </w:r>
          </w:p>
        </w:tc>
        <w:tc>
          <w:tcPr>
            <w:tcW w:w="168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BD4A840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Producent/ nr katalogowy</w:t>
            </w:r>
          </w:p>
        </w:tc>
      </w:tr>
      <w:tr w:rsidR="008B4BF6" w:rsidRPr="00C03850" w14:paraId="7F7566D7" w14:textId="77777777" w:rsidTr="003102C4">
        <w:trPr>
          <w:trHeight w:val="885"/>
        </w:trPr>
        <w:tc>
          <w:tcPr>
            <w:tcW w:w="53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5F51BF1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73DEC7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DA4FA60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D2625B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B81CC99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D92F1BC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9507F5B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613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0329988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  <w:t xml:space="preserve">Środek do mycia wszystkich powierzchni zmywalnych takich jak podłogi, szkło, meble, porcelana, płytki 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  <w:t>ceramiczne,  powierzchnie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  <w:t xml:space="preserve"> z tworzyw sztucznych.</w:t>
            </w:r>
          </w:p>
          <w:p w14:paraId="2038B739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</w:pPr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Wymagania:</w:t>
            </w:r>
          </w:p>
          <w:p w14:paraId="3AD9BDC1" w14:textId="77777777" w:rsidR="008B4BF6" w:rsidRPr="003102C4" w:rsidRDefault="00B33B3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</w:rPr>
            </w:pPr>
            <w:r w:rsidRPr="00C03850">
              <w:rPr>
                <w:rFonts w:ascii="Times New Roman" w:eastAsia="10" w:hAnsi="Times New Roman" w:cs="Times New Roman"/>
                <w:sz w:val="18"/>
              </w:rPr>
              <w:t>Wysoce skoncentrowany preparat o uniwersalnym dzia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>łaniu. Wymagany aktualny certyfikat ESD. Minimalne stężenie produktu 0,25 do 0,5% na 10L wody. Zalecany do mycia wszystkich wodoodpornych powierzchni i przedmiot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ów. Delikatny dla skóry r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ąk. Preparat zawiera aktywny tlen wspomagający proces mycia oraz technologię </w:t>
            </w:r>
            <w:proofErr w:type="spellStart"/>
            <w:r w:rsidRPr="00C03850">
              <w:rPr>
                <w:rFonts w:ascii="Times New Roman" w:eastAsia="Calibri" w:hAnsi="Times New Roman" w:cs="Times New Roman"/>
                <w:sz w:val="18"/>
              </w:rPr>
              <w:t>Anti-Fingerprint</w:t>
            </w:r>
            <w:proofErr w:type="spellEnd"/>
            <w:r w:rsidRPr="00C03850">
              <w:rPr>
                <w:rFonts w:ascii="Times New Roman" w:eastAsia="Calibri" w:hAnsi="Times New Roman" w:cs="Times New Roman"/>
                <w:sz w:val="18"/>
              </w:rPr>
              <w:t>, kt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óra zabezpiecza powierzchni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>ę przed niepożądanymi odciskami palc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ów i d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>łoni. Stosowany w rozcieńczeniach 1:400. Zawierający: 5-15% niejonowych środk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ów powierzchniowo czynnych, (</w:t>
            </w:r>
            <w:proofErr w:type="spellStart"/>
            <w:r w:rsidRPr="00C03850">
              <w:rPr>
                <w:rFonts w:ascii="Times New Roman" w:eastAsia="10" w:hAnsi="Times New Roman" w:cs="Times New Roman"/>
                <w:sz w:val="18"/>
              </w:rPr>
              <w:t>Izotridekanol</w:t>
            </w:r>
            <w:proofErr w:type="spellEnd"/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 </w:t>
            </w:r>
            <w:proofErr w:type="spellStart"/>
            <w:r w:rsidRPr="00C03850">
              <w:rPr>
                <w:rFonts w:ascii="Times New Roman" w:eastAsia="10" w:hAnsi="Times New Roman" w:cs="Times New Roman"/>
                <w:sz w:val="18"/>
              </w:rPr>
              <w:t>oksyetylowany</w:t>
            </w:r>
            <w:proofErr w:type="spellEnd"/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) &lt;5% </w:t>
            </w:r>
            <w:proofErr w:type="spellStart"/>
            <w:r w:rsidRPr="00C03850">
              <w:rPr>
                <w:rFonts w:ascii="Times New Roman" w:eastAsia="10" w:hAnsi="Times New Roman" w:cs="Times New Roman"/>
                <w:sz w:val="18"/>
              </w:rPr>
              <w:t>an</w:t>
            </w:r>
            <w:proofErr w:type="spellEnd"/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+ </w:t>
            </w:r>
            <w:proofErr w:type="spellStart"/>
            <w:r w:rsidRPr="00C03850">
              <w:rPr>
                <w:rFonts w:ascii="Times New Roman" w:eastAsia="10" w:hAnsi="Times New Roman" w:cs="Times New Roman"/>
                <w:sz w:val="18"/>
              </w:rPr>
              <w:t>ionowych</w:t>
            </w:r>
            <w:proofErr w:type="spellEnd"/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 </w:t>
            </w:r>
            <w:r w:rsidRPr="00C03850">
              <w:rPr>
                <w:rFonts w:ascii="Times New Roman" w:eastAsia="Arial" w:hAnsi="Times New Roman" w:cs="Times New Roman"/>
                <w:sz w:val="18"/>
              </w:rPr>
              <w:t>ś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rodków powierzchniowo czynnych (alkohole, C10-16, </w:t>
            </w:r>
            <w:proofErr w:type="spellStart"/>
            <w:r w:rsidRPr="00C03850">
              <w:rPr>
                <w:rFonts w:ascii="Times New Roman" w:eastAsia="10" w:hAnsi="Times New Roman" w:cs="Times New Roman"/>
                <w:sz w:val="18"/>
              </w:rPr>
              <w:t>etoksylowane</w:t>
            </w:r>
            <w:proofErr w:type="spellEnd"/>
            <w:r w:rsidRPr="00C03850">
              <w:rPr>
                <w:rFonts w:ascii="Times New Roman" w:eastAsia="10" w:hAnsi="Times New Roman" w:cs="Times New Roman"/>
                <w:sz w:val="18"/>
              </w:rPr>
              <w:t>, siarczany, sole sodu), &lt;5% EDTA, a tak</w:t>
            </w:r>
            <w:r w:rsidRPr="00C03850">
              <w:rPr>
                <w:rFonts w:ascii="Times New Roman" w:eastAsia="Arial" w:hAnsi="Times New Roman" w:cs="Times New Roman"/>
                <w:sz w:val="18"/>
              </w:rPr>
              <w:t>ż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e Nie zawieraj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ący NTA i jego soli. </w:t>
            </w:r>
            <w:proofErr w:type="spellStart"/>
            <w:r w:rsidRPr="00C03850">
              <w:rPr>
                <w:rFonts w:ascii="Times New Roman" w:eastAsia="Calibri" w:hAnsi="Times New Roman" w:cs="Times New Roman"/>
                <w:sz w:val="18"/>
              </w:rPr>
              <w:t>pH</w:t>
            </w:r>
            <w:proofErr w:type="spellEnd"/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 koncentratu: 5,5. Opakowania 10 L zawierające informację na temat </w:t>
            </w:r>
            <w:proofErr w:type="spellStart"/>
            <w:r w:rsidRPr="00C03850">
              <w:rPr>
                <w:rFonts w:ascii="Times New Roman" w:eastAsia="Calibri" w:hAnsi="Times New Roman" w:cs="Times New Roman"/>
                <w:sz w:val="18"/>
              </w:rPr>
              <w:t>pH</w:t>
            </w:r>
            <w:proofErr w:type="spellEnd"/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 koncentratu i zalecanych </w:t>
            </w:r>
            <w:proofErr w:type="gramStart"/>
            <w:r w:rsidRPr="00C03850">
              <w:rPr>
                <w:rFonts w:ascii="Times New Roman" w:eastAsia="Calibri" w:hAnsi="Times New Roman" w:cs="Times New Roman"/>
                <w:sz w:val="18"/>
              </w:rPr>
              <w:t>roztwor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ów..</w:t>
            </w:r>
            <w:proofErr w:type="gramEnd"/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 </w:t>
            </w:r>
            <w:proofErr w:type="gramStart"/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Wymagane  </w:t>
            </w:r>
            <w:r w:rsidRPr="00C03850">
              <w:rPr>
                <w:rFonts w:ascii="Times New Roman" w:eastAsia="Arial" w:hAnsi="Times New Roman" w:cs="Times New Roman"/>
                <w:sz w:val="18"/>
              </w:rPr>
              <w:t>Ś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wiadectwo</w:t>
            </w:r>
            <w:proofErr w:type="gramEnd"/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 Jako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>ści Zdrowotnej. Wymagana karta charakterystyki.</w:t>
            </w:r>
          </w:p>
        </w:tc>
        <w:tc>
          <w:tcPr>
            <w:tcW w:w="66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E5169DB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400 L</w:t>
            </w:r>
          </w:p>
          <w:p w14:paraId="2456E11C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80 op.</w:t>
            </w:r>
          </w:p>
          <w:p w14:paraId="3406ADE3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 xml:space="preserve"> po 5L</w:t>
            </w:r>
          </w:p>
          <w:p w14:paraId="7F49B893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A3ADACF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EE91755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F30F371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3F80E8A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E52B1D5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57CE8DC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3FE0767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36EDF32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3D7B492B" w14:textId="77777777" w:rsidTr="003102C4">
        <w:trPr>
          <w:trHeight w:val="885"/>
        </w:trPr>
        <w:tc>
          <w:tcPr>
            <w:tcW w:w="53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5F732AD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75FF855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7C6946C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838A7E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08E63B8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613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1946E06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  <w:t>Środek do codziennego mycia i konserwacji podłóg.</w:t>
            </w:r>
          </w:p>
          <w:p w14:paraId="464DB066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</w:pPr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Wymagania:</w:t>
            </w:r>
          </w:p>
          <w:p w14:paraId="2D751930" w14:textId="77777777" w:rsidR="008B4BF6" w:rsidRPr="00C03850" w:rsidRDefault="00B33B3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</w:rPr>
            </w:pPr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Skoncentrowany 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>środek co codziennego mycia i nabłyszczania podł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óg wodoodpornych niezabezpieczonych i zabezpieczonych pow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>łokami akrylowymi lub polimerowymi, o przyjemnym zapachu. Wymagany certyfikat ESD zgodny z międzynarodowymi normami CEI-IEC 61340-5-1:2009. Zawierający 5,5 - 15% niejonowych środk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ów powierzchniowo czynnych oraz 1,5 - 5% polimerów akrylowych. </w:t>
            </w:r>
            <w:proofErr w:type="spellStart"/>
            <w:r w:rsidRPr="00C03850">
              <w:rPr>
                <w:rFonts w:ascii="Times New Roman" w:eastAsia="10" w:hAnsi="Times New Roman" w:cs="Times New Roman"/>
                <w:sz w:val="18"/>
              </w:rPr>
              <w:t>pH</w:t>
            </w:r>
            <w:proofErr w:type="spellEnd"/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 8 - 9,5. St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ężenie roztworu roboczego 0,25% - 0,5%. Op. 10 l zawierające informację na temat </w:t>
            </w:r>
            <w:proofErr w:type="spellStart"/>
            <w:r w:rsidRPr="00C03850">
              <w:rPr>
                <w:rFonts w:ascii="Times New Roman" w:eastAsia="Calibri" w:hAnsi="Times New Roman" w:cs="Times New Roman"/>
                <w:sz w:val="18"/>
              </w:rPr>
              <w:t>pH</w:t>
            </w:r>
            <w:proofErr w:type="spellEnd"/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 koncentratu i zalecanych roztwor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ów. Produkt posiada 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>Świadectwo Jakości Zdrowotnej.</w:t>
            </w:r>
          </w:p>
          <w:p w14:paraId="00542201" w14:textId="77777777" w:rsidR="008B4BF6" w:rsidRPr="00C03850" w:rsidRDefault="00B33B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10" w:hAnsi="Times New Roman" w:cs="Times New Roman"/>
                <w:sz w:val="18"/>
              </w:rPr>
              <w:t>Wymagana karta charakterystyki.</w:t>
            </w:r>
          </w:p>
        </w:tc>
        <w:tc>
          <w:tcPr>
            <w:tcW w:w="66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6A9327E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402D31C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1000 L</w:t>
            </w:r>
          </w:p>
          <w:p w14:paraId="4B699809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100op.</w:t>
            </w:r>
          </w:p>
          <w:p w14:paraId="2CFA7A52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 xml:space="preserve"> po 10 L</w:t>
            </w:r>
          </w:p>
          <w:p w14:paraId="20336898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F4049A9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056CC50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CE8CC89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9FB9BCE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4950761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448CA09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77BA52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3251EBD6" w14:textId="77777777" w:rsidTr="003102C4">
        <w:trPr>
          <w:trHeight w:val="915"/>
        </w:trPr>
        <w:tc>
          <w:tcPr>
            <w:tcW w:w="539" w:type="dxa"/>
            <w:tcBorders>
              <w:top w:val="single" w:sz="5" w:space="0" w:color="00000A"/>
              <w:left w:val="single" w:sz="5" w:space="0" w:color="00000A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DB2D076" w14:textId="77777777" w:rsidR="008B4BF6" w:rsidRPr="00C03850" w:rsidRDefault="008B4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FF4108B" w14:textId="77777777" w:rsidR="008B4BF6" w:rsidRPr="00C03850" w:rsidRDefault="008B4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12B5786" w14:textId="77777777" w:rsidR="008B4BF6" w:rsidRPr="00C03850" w:rsidRDefault="008B4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16C97DE8" w14:textId="77777777" w:rsidR="008B4BF6" w:rsidRPr="00C03850" w:rsidRDefault="00B33B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6134" w:type="dxa"/>
            <w:tcBorders>
              <w:top w:val="single" w:sz="5" w:space="0" w:color="00000A"/>
              <w:left w:val="single" w:sz="5" w:space="0" w:color="00000A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AEFF909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  <w:t>Kwasowy środek do bieżącego mycia pomieszczeń i urządzeń sanitarnych</w:t>
            </w:r>
          </w:p>
          <w:p w14:paraId="73319A3E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</w:pPr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Wymagania:</w:t>
            </w:r>
          </w:p>
          <w:p w14:paraId="50F743C5" w14:textId="77777777" w:rsidR="008B4BF6" w:rsidRPr="00C03850" w:rsidRDefault="00B33B3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</w:rPr>
            </w:pPr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Antybakteryjny i antystatyczny 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>środek do bieżącego mycia pomieszczeń i urządzeń sanitarnych. Zawiera nanocząsteczki krzemu.</w:t>
            </w:r>
          </w:p>
          <w:p w14:paraId="38EFB129" w14:textId="77777777" w:rsidR="008B4BF6" w:rsidRPr="00C03850" w:rsidRDefault="00B33B3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</w:rPr>
            </w:pPr>
            <w:r w:rsidRPr="00C03850">
              <w:rPr>
                <w:rFonts w:ascii="Times New Roman" w:eastAsia="10" w:hAnsi="Times New Roman" w:cs="Times New Roman"/>
                <w:sz w:val="18"/>
              </w:rPr>
              <w:t>Zawiera technologi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ę </w:t>
            </w:r>
            <w:proofErr w:type="spellStart"/>
            <w:r w:rsidRPr="00C03850">
              <w:rPr>
                <w:rFonts w:ascii="Times New Roman" w:eastAsia="Calibri" w:hAnsi="Times New Roman" w:cs="Times New Roman"/>
                <w:sz w:val="18"/>
              </w:rPr>
              <w:t>Anti</w:t>
            </w:r>
            <w:proofErr w:type="spellEnd"/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 – </w:t>
            </w:r>
            <w:proofErr w:type="spellStart"/>
            <w:r w:rsidRPr="00C03850">
              <w:rPr>
                <w:rFonts w:ascii="Times New Roman" w:eastAsia="Calibri" w:hAnsi="Times New Roman" w:cs="Times New Roman"/>
                <w:sz w:val="18"/>
              </w:rPr>
              <w:t>Stone</w:t>
            </w:r>
            <w:proofErr w:type="spellEnd"/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 op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ó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źniającą osadzanie się kamienia wodnego na mytych powierzchniach. </w:t>
            </w:r>
          </w:p>
          <w:p w14:paraId="5E6C4E81" w14:textId="77777777" w:rsidR="008B4BF6" w:rsidRPr="00C03850" w:rsidRDefault="00B33B3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</w:rPr>
            </w:pPr>
            <w:r w:rsidRPr="00C03850">
              <w:rPr>
                <w:rFonts w:ascii="Times New Roman" w:eastAsia="10" w:hAnsi="Times New Roman" w:cs="Times New Roman"/>
                <w:sz w:val="18"/>
              </w:rPr>
              <w:t>Stosowany w rozcie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ńczeniach </w:t>
            </w:r>
            <w:proofErr w:type="gramStart"/>
            <w:r w:rsidRPr="00C03850">
              <w:rPr>
                <w:rFonts w:ascii="Times New Roman" w:eastAsia="Calibri" w:hAnsi="Times New Roman" w:cs="Times New Roman"/>
                <w:sz w:val="18"/>
              </w:rPr>
              <w:t>1 :</w:t>
            </w:r>
            <w:proofErr w:type="gramEnd"/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 10 do </w:t>
            </w:r>
            <w:proofErr w:type="gramStart"/>
            <w:r w:rsidRPr="00C03850">
              <w:rPr>
                <w:rFonts w:ascii="Times New Roman" w:eastAsia="Calibri" w:hAnsi="Times New Roman" w:cs="Times New Roman"/>
                <w:sz w:val="18"/>
              </w:rPr>
              <w:t>1 :</w:t>
            </w:r>
            <w:proofErr w:type="gramEnd"/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 100</w:t>
            </w:r>
          </w:p>
          <w:p w14:paraId="7C0C982E" w14:textId="77777777" w:rsidR="008B4BF6" w:rsidRPr="00C03850" w:rsidRDefault="00B33B3D">
            <w:pPr>
              <w:spacing w:after="0" w:line="240" w:lineRule="auto"/>
              <w:rPr>
                <w:rFonts w:ascii="Times New Roman" w:eastAsia="10" w:hAnsi="Times New Roman" w:cs="Times New Roman"/>
                <w:sz w:val="18"/>
              </w:rPr>
            </w:pPr>
            <w:r w:rsidRPr="00C03850">
              <w:rPr>
                <w:rFonts w:ascii="Times New Roman" w:eastAsia="10" w:hAnsi="Times New Roman" w:cs="Times New Roman"/>
                <w:sz w:val="18"/>
              </w:rPr>
              <w:t>Zawieraj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ący w swoim </w:t>
            </w:r>
            <w:proofErr w:type="gramStart"/>
            <w:r w:rsidRPr="00C03850">
              <w:rPr>
                <w:rFonts w:ascii="Times New Roman" w:eastAsia="Calibri" w:hAnsi="Times New Roman" w:cs="Times New Roman"/>
                <w:sz w:val="18"/>
              </w:rPr>
              <w:t>składzie :</w:t>
            </w:r>
            <w:proofErr w:type="gramEnd"/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 kwas glikolowy, </w:t>
            </w:r>
            <w:proofErr w:type="spellStart"/>
            <w:r w:rsidRPr="00C03850">
              <w:rPr>
                <w:rFonts w:ascii="Times New Roman" w:eastAsia="Calibri" w:hAnsi="Times New Roman" w:cs="Times New Roman"/>
                <w:sz w:val="18"/>
              </w:rPr>
              <w:t>izopropanol</w:t>
            </w:r>
            <w:proofErr w:type="spellEnd"/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, </w:t>
            </w:r>
            <w:proofErr w:type="spellStart"/>
            <w:r w:rsidRPr="00C03850">
              <w:rPr>
                <w:rFonts w:ascii="Times New Roman" w:eastAsia="Calibri" w:hAnsi="Times New Roman" w:cs="Times New Roman"/>
                <w:sz w:val="18"/>
              </w:rPr>
              <w:t>izotridekanol</w:t>
            </w:r>
            <w:proofErr w:type="spellEnd"/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 </w:t>
            </w:r>
            <w:proofErr w:type="spellStart"/>
            <w:r w:rsidRPr="00C03850">
              <w:rPr>
                <w:rFonts w:ascii="Times New Roman" w:eastAsia="Calibri" w:hAnsi="Times New Roman" w:cs="Times New Roman"/>
                <w:sz w:val="18"/>
              </w:rPr>
              <w:t>oksyetylo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wany</w:t>
            </w:r>
            <w:proofErr w:type="spellEnd"/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, chlorek </w:t>
            </w:r>
            <w:proofErr w:type="spellStart"/>
            <w:r w:rsidRPr="00C03850">
              <w:rPr>
                <w:rFonts w:ascii="Times New Roman" w:eastAsia="10" w:hAnsi="Times New Roman" w:cs="Times New Roman"/>
                <w:sz w:val="18"/>
              </w:rPr>
              <w:t>didecylodimetyloamoniowy</w:t>
            </w:r>
            <w:proofErr w:type="spellEnd"/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 oraz inhibitor korozji</w:t>
            </w:r>
          </w:p>
          <w:p w14:paraId="0A371D71" w14:textId="77777777" w:rsidR="008B4BF6" w:rsidRPr="00C03850" w:rsidRDefault="00B33B3D">
            <w:pPr>
              <w:spacing w:after="0" w:line="240" w:lineRule="auto"/>
              <w:rPr>
                <w:rFonts w:ascii="Times New Roman" w:eastAsia="10" w:hAnsi="Times New Roman" w:cs="Times New Roman"/>
                <w:sz w:val="18"/>
              </w:rPr>
            </w:pPr>
            <w:r w:rsidRPr="00C03850">
              <w:rPr>
                <w:rFonts w:ascii="Times New Roman" w:eastAsia="10" w:hAnsi="Times New Roman" w:cs="Times New Roman"/>
                <w:sz w:val="18"/>
              </w:rPr>
              <w:lastRenderedPageBreak/>
              <w:t>Posiada pozwolenie Ministra Zdrowia na obrót produktem biobójczym</w:t>
            </w:r>
          </w:p>
          <w:p w14:paraId="7F712DEC" w14:textId="77777777" w:rsidR="008B4BF6" w:rsidRPr="00C03850" w:rsidRDefault="00B33B3D">
            <w:pPr>
              <w:spacing w:after="0" w:line="240" w:lineRule="auto"/>
              <w:rPr>
                <w:rFonts w:ascii="Times New Roman" w:eastAsia="10" w:hAnsi="Times New Roman" w:cs="Times New Roman"/>
                <w:sz w:val="18"/>
              </w:rPr>
            </w:pPr>
            <w:proofErr w:type="spellStart"/>
            <w:proofErr w:type="gramStart"/>
            <w:r w:rsidRPr="00C03850">
              <w:rPr>
                <w:rFonts w:ascii="Times New Roman" w:eastAsia="10" w:hAnsi="Times New Roman" w:cs="Times New Roman"/>
                <w:sz w:val="18"/>
              </w:rPr>
              <w:t>pH</w:t>
            </w:r>
            <w:proofErr w:type="spellEnd"/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:   </w:t>
            </w:r>
            <w:proofErr w:type="gramEnd"/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 2 </w:t>
            </w:r>
            <w:r w:rsidRPr="00C03850">
              <w:rPr>
                <w:rFonts w:ascii="Times New Roman" w:eastAsia="Arial" w:hAnsi="Times New Roman" w:cs="Times New Roman"/>
                <w:sz w:val="18"/>
              </w:rPr>
              <w:t>–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 3    </w:t>
            </w:r>
            <w:proofErr w:type="gramStart"/>
            <w:r w:rsidRPr="00C03850">
              <w:rPr>
                <w:rFonts w:ascii="Times New Roman" w:eastAsia="10" w:hAnsi="Times New Roman" w:cs="Times New Roman"/>
                <w:sz w:val="18"/>
              </w:rPr>
              <w:t>G</w:t>
            </w:r>
            <w:r w:rsidRPr="00C03850">
              <w:rPr>
                <w:rFonts w:ascii="Times New Roman" w:eastAsia="Arial" w:hAnsi="Times New Roman" w:cs="Times New Roman"/>
                <w:sz w:val="18"/>
              </w:rPr>
              <w:t>ę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sto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ść:   </w:t>
            </w:r>
            <w:proofErr w:type="gramEnd"/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  1000 – 1010 g/cm</w:t>
            </w:r>
            <w:r w:rsidRPr="00C03850">
              <w:rPr>
                <w:rFonts w:ascii="Times New Roman" w:eastAsia="Segoe UI" w:hAnsi="Times New Roman" w:cs="Times New Roman"/>
                <w:sz w:val="18"/>
              </w:rPr>
              <w:t xml:space="preserve">³   </w:t>
            </w:r>
            <w:proofErr w:type="gramStart"/>
            <w:r w:rsidRPr="00C03850">
              <w:rPr>
                <w:rFonts w:ascii="Times New Roman" w:eastAsia="Segoe UI" w:hAnsi="Times New Roman" w:cs="Times New Roman"/>
                <w:sz w:val="18"/>
              </w:rPr>
              <w:t>K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olor:   </w:t>
            </w:r>
            <w:proofErr w:type="gramEnd"/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 czerwony   St</w:t>
            </w:r>
            <w:r w:rsidRPr="00C03850">
              <w:rPr>
                <w:rFonts w:ascii="Times New Roman" w:eastAsia="Arial" w:hAnsi="Times New Roman" w:cs="Times New Roman"/>
                <w:sz w:val="18"/>
              </w:rPr>
              <w:t>ęż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enie:</w:t>
            </w:r>
            <w:r w:rsidR="003102C4">
              <w:rPr>
                <w:rFonts w:ascii="Times New Roman" w:eastAsia="10" w:hAnsi="Times New Roman" w:cs="Times New Roman"/>
                <w:sz w:val="18"/>
              </w:rPr>
              <w:t xml:space="preserve"> 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od 1%</w:t>
            </w:r>
          </w:p>
          <w:p w14:paraId="33FBA794" w14:textId="77777777" w:rsidR="008B4BF6" w:rsidRPr="00C03850" w:rsidRDefault="00B33B3D">
            <w:pPr>
              <w:spacing w:after="0" w:line="240" w:lineRule="auto"/>
              <w:rPr>
                <w:rFonts w:ascii="Times New Roman" w:eastAsia="10" w:hAnsi="Times New Roman" w:cs="Times New Roman"/>
                <w:sz w:val="18"/>
              </w:rPr>
            </w:pPr>
            <w:r w:rsidRPr="00C03850">
              <w:rPr>
                <w:rFonts w:ascii="Times New Roman" w:eastAsia="10" w:hAnsi="Times New Roman" w:cs="Times New Roman"/>
                <w:sz w:val="18"/>
              </w:rPr>
              <w:t>Opakowanie zawieraj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ące informacje na temat </w:t>
            </w:r>
            <w:proofErr w:type="spellStart"/>
            <w:r w:rsidRPr="00C03850">
              <w:rPr>
                <w:rFonts w:ascii="Times New Roman" w:eastAsia="Calibri" w:hAnsi="Times New Roman" w:cs="Times New Roman"/>
                <w:sz w:val="18"/>
              </w:rPr>
              <w:t>pH</w:t>
            </w:r>
            <w:proofErr w:type="spellEnd"/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 koncentratu i zalecanych roztwor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ów</w:t>
            </w:r>
            <w:r w:rsidR="003102C4">
              <w:rPr>
                <w:rFonts w:ascii="Times New Roman" w:eastAsia="10" w:hAnsi="Times New Roman" w:cs="Times New Roman"/>
                <w:sz w:val="18"/>
              </w:rPr>
              <w:t>.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 </w:t>
            </w:r>
          </w:p>
          <w:p w14:paraId="5858A185" w14:textId="77777777" w:rsidR="008B4BF6" w:rsidRPr="00C03850" w:rsidRDefault="00B33B3D">
            <w:pPr>
              <w:spacing w:after="0" w:line="240" w:lineRule="auto"/>
              <w:rPr>
                <w:rFonts w:ascii="Times New Roman" w:eastAsia="10" w:hAnsi="Times New Roman" w:cs="Times New Roman"/>
                <w:sz w:val="18"/>
              </w:rPr>
            </w:pPr>
            <w:r w:rsidRPr="00C03850">
              <w:rPr>
                <w:rFonts w:ascii="Times New Roman" w:eastAsia="10" w:hAnsi="Times New Roman" w:cs="Times New Roman"/>
                <w:sz w:val="18"/>
              </w:rPr>
              <w:t>Dozowanie automatyczne</w:t>
            </w:r>
          </w:p>
          <w:p w14:paraId="5B395377" w14:textId="77777777" w:rsidR="008B4BF6" w:rsidRPr="00C03850" w:rsidRDefault="00B33B3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03850">
              <w:rPr>
                <w:rFonts w:ascii="Times New Roman" w:eastAsia="10" w:hAnsi="Times New Roman" w:cs="Times New Roman"/>
                <w:sz w:val="18"/>
              </w:rPr>
              <w:t>Opakowanie  kan.</w:t>
            </w:r>
            <w:proofErr w:type="gramEnd"/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    10L.   Wymagana karta charakterystyki.</w:t>
            </w:r>
          </w:p>
        </w:tc>
        <w:tc>
          <w:tcPr>
            <w:tcW w:w="663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143E881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lastRenderedPageBreak/>
              <w:t>800 L</w:t>
            </w:r>
          </w:p>
          <w:p w14:paraId="653B6265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80 op.</w:t>
            </w:r>
          </w:p>
          <w:p w14:paraId="323AAC1C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 xml:space="preserve"> 10 L</w:t>
            </w:r>
          </w:p>
          <w:p w14:paraId="0FE98BD6" w14:textId="77777777" w:rsidR="008B4BF6" w:rsidRPr="00C03850" w:rsidRDefault="008B4B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DA6462B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EDEA6A7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EAC35FF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FA075F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9DA6829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ADAC829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63D898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1D13E69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353F120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6562E32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3370F47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3AF396F7" w14:textId="77777777" w:rsidTr="003102C4">
        <w:trPr>
          <w:trHeight w:val="885"/>
        </w:trPr>
        <w:tc>
          <w:tcPr>
            <w:tcW w:w="53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BD150CE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8159D10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03771C9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A15195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679F90B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053FE0E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1461782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900A773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924CB1B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390ACF6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04857A0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613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2564B26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Środek bakterio i grzybobójczy do mycia i dezynfekcji pomieszczeń i urządzeń sanitarnych</w:t>
            </w:r>
          </w:p>
          <w:p w14:paraId="038DC939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</w:pPr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Wymagania:</w:t>
            </w:r>
          </w:p>
          <w:p w14:paraId="716D5011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Środek bakterio i grzybobójczy w postaci płynu do mycia i dezynfekcji pomieszczeń oraz urządzeń sanitarnych. Szczególnie zalecany do mycia i dezynfekcji armatury łazienkowej, szyb kabin prysznicowych, wanien kąpielowych, powierzchni ceramicznych i porcelanowych. Posiada przyjemny zapach, skutecznie usuwa rdzę, kamień wodny, tłusty brud, osady wapienne i mydlane. Technologia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Anti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Stone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opóźnienia odkładanie się kamienia, a no</w:t>
            </w:r>
            <w:r w:rsidR="003102C4">
              <w:rPr>
                <w:rFonts w:ascii="Times New Roman" w:eastAsia="Times New Roman" w:hAnsi="Times New Roman" w:cs="Times New Roman"/>
                <w:color w:val="000000"/>
                <w:sz w:val="18"/>
              </w:rPr>
              <w:t>woczesna nanotec</w:t>
            </w:r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hnologia cząsteczek krzemu sprawia, że czyszczone powierzchnie są chronione przed ponownym osadzaniem się brudu i znacznie łatwiej utrzymać czystość mytych powierzchni. Posiada właściwości antystatyczne. Produkt przeznaczony do stosowania w miejscach prywatnych, publicznych i w przemyśle. Zalecany również do powierzchni mających kontakt z żywnością i środkami żywienia zwierząt. Produkt do użytku profesjonalnego.</w:t>
            </w:r>
          </w:p>
          <w:p w14:paraId="09A59D81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Mycie bieżące: 0,5% - 3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%,  (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od 5 ml do 30 ml na 1 l roztworu)</w:t>
            </w:r>
          </w:p>
          <w:p w14:paraId="3198251F" w14:textId="77777777" w:rsidR="008B4BF6" w:rsidRPr="003102C4" w:rsidRDefault="00B33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Mycie intensywne: 4% 10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%,  (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od 40 ml do 100 ml na 1 l roztworu).  W celu dokonania dezynfekcji należy przygotować 3% roztwór roboczy 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preparatu(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300 ml na 10 l wody) po czym pokryć powierzchnię i pozostawić 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na :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działanie 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bakteriobójcze  –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5 minut, działanie grzybobójcze - 15 minut. Gęstość 995 – 1005 kg/m</w:t>
            </w:r>
            <w:r w:rsidRPr="00C03850">
              <w:rPr>
                <w:rFonts w:ascii="Times New Roman" w:eastAsia="Segoe UI" w:hAnsi="Times New Roman" w:cs="Times New Roman"/>
                <w:color w:val="000000"/>
                <w:sz w:val="18"/>
              </w:rPr>
              <w:t>³</w:t>
            </w:r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.   PH 1,5-2,5.  Produkt zawiera propan -2-ol⁽₁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⁾  7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,5 – 10%, Kwas glikolowy 2,5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%,  chlorek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didecylodimetylo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-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amonium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1,5 – 2,5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%, 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Izotridekanol</w:t>
            </w:r>
            <w:proofErr w:type="spellEnd"/>
            <w:proofErr w:type="gramEnd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etoksylowany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1,5 – 2,5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%,  Kwas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mrówkowy 0,1%.  Wymagana karta charakterystyki.</w:t>
            </w:r>
          </w:p>
        </w:tc>
        <w:tc>
          <w:tcPr>
            <w:tcW w:w="66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4D4E623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68D9851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1193FD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0B2912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D76E5D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55C928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B6DC651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D5DEEA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798BB8E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9601657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gramStart"/>
            <w:r w:rsidRPr="00C03850">
              <w:rPr>
                <w:rFonts w:ascii="Times New Roman" w:eastAsia="Times New Roman" w:hAnsi="Times New Roman" w:cs="Times New Roman"/>
                <w:sz w:val="20"/>
              </w:rPr>
              <w:t>100  L</w:t>
            </w:r>
            <w:proofErr w:type="gramEnd"/>
          </w:p>
          <w:p w14:paraId="76460D0D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100 szt.</w:t>
            </w:r>
          </w:p>
          <w:p w14:paraId="786F98E4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po 1 L</w:t>
            </w:r>
          </w:p>
        </w:tc>
        <w:tc>
          <w:tcPr>
            <w:tcW w:w="117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C4955B1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46952AC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7957590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BCBF06C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9D35AA5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C4925B7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D3892AD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E5FF5B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261C1CC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B548CEB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5AEFD19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53066F2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CEA3AF6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0E4E28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7D35C4B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288577B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390BFEE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31FFAC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CE4A505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A9B8CE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C795CD3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6EADB80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2A8C33BF" w14:textId="77777777" w:rsidTr="003102C4">
        <w:trPr>
          <w:trHeight w:val="885"/>
        </w:trPr>
        <w:tc>
          <w:tcPr>
            <w:tcW w:w="539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DF356ED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B5A89BA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B62974A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052A8F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E2885E2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6134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3A528DC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Środek do codziennego mycia i konserwacji podłóg</w:t>
            </w:r>
          </w:p>
          <w:p w14:paraId="021D6022" w14:textId="77777777" w:rsidR="008B4BF6" w:rsidRPr="00C03850" w:rsidRDefault="00B33B3D" w:rsidP="003102C4">
            <w:pPr>
              <w:spacing w:after="0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Produkt dzięki zawartości w swoim składzie nowoczesnych polimerów umożliwia mycie i pielęgnację w jednym kroku, a regularne stosowanie dodatkowo zabezpiecza przed ponownym zabrudzeniem.</w:t>
            </w:r>
            <w:r w:rsidR="002F4C32" w:rsidRPr="00C0385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Jako środek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sz w:val="18"/>
              </w:rPr>
              <w:t>niskopieniący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nadaje się do maszynowego i manualnego czyszczenia każdego typu wodoodpornych posadzek kamiennych, PCV (w tym 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sz w:val="18"/>
              </w:rPr>
              <w:t>winylu )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sz w:val="18"/>
              </w:rPr>
              <w:t>, gresu, linoleum i lakierowanych podłóg drewnianych. Może być stosowany do pielęgnacji powierzchni pokrytych polimerami. Produkt do prof</w:t>
            </w:r>
            <w:r w:rsidR="003102C4">
              <w:rPr>
                <w:rFonts w:ascii="Times New Roman" w:eastAsia="Times New Roman" w:hAnsi="Times New Roman" w:cs="Times New Roman"/>
                <w:sz w:val="18"/>
              </w:rPr>
              <w:t>esjonalne</w:t>
            </w:r>
            <w:r w:rsidRPr="00C03850">
              <w:rPr>
                <w:rFonts w:ascii="Times New Roman" w:eastAsia="Times New Roman" w:hAnsi="Times New Roman" w:cs="Times New Roman"/>
                <w:sz w:val="18"/>
              </w:rPr>
              <w:t>go zastosowania.   Kolor zielony.   Gęstość 1000-1010 kg/m³.   Wymagana karta charakterystyki.</w:t>
            </w:r>
          </w:p>
        </w:tc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BFDB485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F0326B1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6F00CA7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100 L</w:t>
            </w:r>
          </w:p>
          <w:p w14:paraId="4222068F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20 op.</w:t>
            </w:r>
          </w:p>
          <w:p w14:paraId="2E627604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po 5 L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25637AB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0A26827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1824927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E3D44B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F8221BB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E54E96F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7E4894EF" w14:textId="77777777" w:rsidTr="003102C4">
        <w:trPr>
          <w:trHeight w:val="885"/>
        </w:trPr>
        <w:tc>
          <w:tcPr>
            <w:tcW w:w="53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FA9F9DB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6E32DBD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45E63B5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423EB7F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613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10E51B0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sz w:val="18"/>
                <w:u w:val="single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Preparat zalecany do czyszczenia powierzchni i przedmiotów takich jak, toalety i 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prysznice  kafelki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, umywalki usuwający osady kamienia wapiennego</w:t>
            </w:r>
            <w:r w:rsidRPr="00C03850">
              <w:rPr>
                <w:rFonts w:ascii="Times New Roman" w:eastAsia="Times New Roman" w:hAnsi="Times New Roman" w:cs="Times New Roman"/>
                <w:b/>
                <w:i/>
                <w:sz w:val="18"/>
              </w:rPr>
              <w:br/>
            </w:r>
            <w:r w:rsidRPr="00C03850">
              <w:rPr>
                <w:rFonts w:ascii="Times New Roman" w:eastAsia="Times New Roman" w:hAnsi="Times New Roman" w:cs="Times New Roman"/>
                <w:sz w:val="18"/>
                <w:u w:val="single"/>
              </w:rPr>
              <w:t>Wymagania:</w:t>
            </w:r>
          </w:p>
          <w:p w14:paraId="1D608BA8" w14:textId="77777777" w:rsidR="008B4BF6" w:rsidRPr="00C03850" w:rsidRDefault="00B33B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Zapachowy 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żel do mycia urządzeń sanitarnych. Przeznaczony do powierzchni takich jak: toalety, pisuary, bidety, kafelki, umywalki i kabiny prysznicowe. Pozostawiający przyjemny zapach. Charakteryzujący się zwiększoną lepkością w granicach 80-100 </w:t>
            </w:r>
            <w:proofErr w:type="spellStart"/>
            <w:r w:rsidRPr="00C03850">
              <w:rPr>
                <w:rFonts w:ascii="Times New Roman" w:eastAsia="Calibri" w:hAnsi="Times New Roman" w:cs="Times New Roman"/>
                <w:sz w:val="18"/>
              </w:rPr>
              <w:t>mPas</w:t>
            </w:r>
            <w:proofErr w:type="spellEnd"/>
            <w:r w:rsidRPr="00C03850">
              <w:rPr>
                <w:rFonts w:ascii="Times New Roman" w:eastAsia="Calibri" w:hAnsi="Times New Roman" w:cs="Times New Roman"/>
                <w:sz w:val="18"/>
              </w:rPr>
              <w:t>. Niezaklasyfikowany jako produkt niebezpieczny. Zawierający &lt;5% anionowych środk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ów powierzchniowo czynnych, &lt;5% kwasu </w:t>
            </w:r>
            <w:proofErr w:type="spellStart"/>
            <w:r w:rsidRPr="00C03850">
              <w:rPr>
                <w:rFonts w:ascii="Times New Roman" w:eastAsia="10" w:hAnsi="Times New Roman" w:cs="Times New Roman"/>
                <w:sz w:val="18"/>
              </w:rPr>
              <w:t>amidosulfonowego</w:t>
            </w:r>
            <w:proofErr w:type="spellEnd"/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. </w:t>
            </w:r>
            <w:proofErr w:type="spellStart"/>
            <w:r w:rsidRPr="00C03850">
              <w:rPr>
                <w:rFonts w:ascii="Times New Roman" w:eastAsia="10" w:hAnsi="Times New Roman" w:cs="Times New Roman"/>
                <w:sz w:val="18"/>
              </w:rPr>
              <w:t>pH</w:t>
            </w:r>
            <w:proofErr w:type="spellEnd"/>
            <w:r w:rsidRPr="00C03850">
              <w:rPr>
                <w:rFonts w:ascii="Times New Roman" w:eastAsia="10" w:hAnsi="Times New Roman" w:cs="Times New Roman"/>
                <w:sz w:val="18"/>
              </w:rPr>
              <w:t xml:space="preserve"> koncentratu 0,5-1,5. Opakowanie 1L. G</w:t>
            </w:r>
            <w:r w:rsidRPr="00C03850">
              <w:rPr>
                <w:rFonts w:ascii="Times New Roman" w:eastAsia="Arial" w:hAnsi="Times New Roman" w:cs="Times New Roman"/>
                <w:sz w:val="18"/>
              </w:rPr>
              <w:t>ę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sto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 xml:space="preserve">ść produktu przy20 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ºC: 1 - 1 kg/m³. Wymagana karta charakterystyki.</w:t>
            </w:r>
          </w:p>
        </w:tc>
        <w:tc>
          <w:tcPr>
            <w:tcW w:w="66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BDA60C9" w14:textId="77777777" w:rsidR="008B4BF6" w:rsidRPr="00C03850" w:rsidRDefault="008B4BF6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23BFB93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D30C83D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500 L</w:t>
            </w:r>
          </w:p>
          <w:p w14:paraId="237E7ACE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500 op.</w:t>
            </w:r>
          </w:p>
          <w:p w14:paraId="4639FA3A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03850">
              <w:rPr>
                <w:rFonts w:ascii="Times New Roman" w:eastAsia="Times New Roman" w:hAnsi="Times New Roman" w:cs="Times New Roman"/>
                <w:sz w:val="20"/>
              </w:rPr>
              <w:t>po  1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sz w:val="20"/>
              </w:rPr>
              <w:t>L</w:t>
            </w:r>
          </w:p>
        </w:tc>
        <w:tc>
          <w:tcPr>
            <w:tcW w:w="117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9416CE8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DFBDCBF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250446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C5D2C63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D7CAD4D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3114CED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9C0CD6F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495CAAF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18D4742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3F384D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03C327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06859C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044A794F" w14:textId="77777777" w:rsidTr="003102C4">
        <w:trPr>
          <w:trHeight w:val="1548"/>
        </w:trPr>
        <w:tc>
          <w:tcPr>
            <w:tcW w:w="53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18681C5" w14:textId="77777777" w:rsidR="008B4BF6" w:rsidRPr="00C03850" w:rsidRDefault="008B4BF6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602D409A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3142C36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7F0EC67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0AA34FC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CBF9444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613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CA7E41E" w14:textId="77777777" w:rsidR="008B4BF6" w:rsidRPr="00C03850" w:rsidRDefault="00B33B3D">
            <w:pPr>
              <w:spacing w:after="0" w:line="240" w:lineRule="auto"/>
              <w:rPr>
                <w:rFonts w:ascii="Times New Roman" w:eastAsia="10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Odświeżacz powietrza</w:t>
            </w:r>
            <w:r w:rsidRPr="00C03850">
              <w:rPr>
                <w:rFonts w:ascii="Times New Roman" w:eastAsia="Times New Roman" w:hAnsi="Times New Roman" w:cs="Times New Roman"/>
                <w:b/>
                <w:i/>
                <w:sz w:val="18"/>
              </w:rPr>
              <w:br/>
            </w:r>
            <w:r w:rsidRPr="00C03850">
              <w:rPr>
                <w:rFonts w:ascii="Times New Roman" w:eastAsia="Times New Roman" w:hAnsi="Times New Roman" w:cs="Times New Roman"/>
                <w:sz w:val="18"/>
                <w:u w:val="single"/>
              </w:rPr>
              <w:t>Wymagania:</w:t>
            </w:r>
            <w:r w:rsidRPr="00C03850">
              <w:rPr>
                <w:rFonts w:ascii="Times New Roman" w:eastAsia="Times New Roman" w:hAnsi="Times New Roman" w:cs="Times New Roman"/>
                <w:sz w:val="18"/>
                <w:u w:val="single"/>
              </w:rPr>
              <w:br/>
            </w:r>
            <w:r w:rsidRPr="00C03850">
              <w:rPr>
                <w:rFonts w:ascii="Times New Roman" w:eastAsia="Times New Roman" w:hAnsi="Times New Roman" w:cs="Times New Roman"/>
                <w:sz w:val="18"/>
              </w:rPr>
              <w:t>Wysoce skoncentrowany odświeżacz powietrza zapach drzewno-cytrusowy o wydłużonym czasie działania. Formuła opracowana do stosowania w zr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ó</w:t>
            </w:r>
            <w:r w:rsidR="002F4C32" w:rsidRPr="00C03850">
              <w:rPr>
                <w:rFonts w:ascii="Times New Roman" w:eastAsia="Times New Roman" w:hAnsi="Times New Roman" w:cs="Times New Roman"/>
                <w:sz w:val="18"/>
              </w:rPr>
              <w:t>żnicowanych pomie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szczeniach, m.in. biurach, restauracjach, pokojach hotelowych, toaletach, palarniach.</w:t>
            </w:r>
          </w:p>
          <w:p w14:paraId="7FE756EB" w14:textId="77777777" w:rsidR="008B4BF6" w:rsidRPr="00C03850" w:rsidRDefault="00B33B3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</w:rPr>
            </w:pPr>
            <w:r w:rsidRPr="00C03850">
              <w:rPr>
                <w:rFonts w:ascii="Times New Roman" w:eastAsia="10" w:hAnsi="Times New Roman" w:cs="Times New Roman"/>
                <w:sz w:val="18"/>
              </w:rPr>
              <w:t>Neutralizuje odory i wykazuje intensywne dzia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>łanie w pomieszczeniach zawilgoconych.</w:t>
            </w:r>
          </w:p>
          <w:p w14:paraId="68FE77AB" w14:textId="77777777" w:rsidR="008B4BF6" w:rsidRPr="00C03850" w:rsidRDefault="00B33B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C03850">
              <w:rPr>
                <w:rFonts w:ascii="Times New Roman" w:eastAsia="10" w:hAnsi="Times New Roman" w:cs="Times New Roman"/>
                <w:sz w:val="18"/>
              </w:rPr>
              <w:t>Produkt przeznaczony do u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>żytku profesjonalnego.</w:t>
            </w:r>
          </w:p>
          <w:p w14:paraId="0541D688" w14:textId="77777777" w:rsidR="008B4BF6" w:rsidRPr="00C03850" w:rsidRDefault="00B33B3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</w:rPr>
            </w:pPr>
            <w:r w:rsidRPr="00C03850">
              <w:rPr>
                <w:rFonts w:ascii="Times New Roman" w:eastAsia="10" w:hAnsi="Times New Roman" w:cs="Times New Roman"/>
                <w:sz w:val="18"/>
              </w:rPr>
              <w:t>Preparat aplik</w:t>
            </w:r>
            <w:r w:rsidR="002F4C32" w:rsidRPr="00C03850">
              <w:rPr>
                <w:rFonts w:ascii="Times New Roman" w:eastAsia="10" w:hAnsi="Times New Roman" w:cs="Times New Roman"/>
                <w:sz w:val="18"/>
              </w:rPr>
              <w:t>o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wa</w:t>
            </w:r>
            <w:r w:rsidRPr="00C03850">
              <w:rPr>
                <w:rFonts w:ascii="Times New Roman" w:eastAsia="Arial" w:hAnsi="Times New Roman" w:cs="Times New Roman"/>
                <w:sz w:val="18"/>
              </w:rPr>
              <w:t>ć</w:t>
            </w:r>
            <w:r w:rsidR="002F4C32" w:rsidRPr="00C03850">
              <w:rPr>
                <w:rFonts w:ascii="Times New Roman" w:eastAsia="Arial" w:hAnsi="Times New Roman" w:cs="Times New Roman"/>
                <w:sz w:val="18"/>
              </w:rPr>
              <w:t xml:space="preserve"> 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w niewidocznym miejscu na powierzchniach zmywalnych. Nie spryskiwa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>ć element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ów plastikowych lub laminowanych z po</w:t>
            </w:r>
            <w:r w:rsidRPr="00C03850">
              <w:rPr>
                <w:rFonts w:ascii="Times New Roman" w:eastAsia="Arial" w:hAnsi="Times New Roman" w:cs="Times New Roman"/>
                <w:sz w:val="18"/>
              </w:rPr>
              <w:t>ł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yskiem. W pomieszczeniach sanitarnych preparat rozpyla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>ć na ścianę za muszlą WC lub do pojemnika na szczotkę. W zależności od oczekiwanego rezultatu, wielkości pomieszczenia oraz stopnia wentylacji zaleca się stosować od 1 do 3 doz z częstotliwością 1 raz na 12 godzin. Preparatu nie rozpylać „w powietrzu”. Opakowanie butelka 0,6 litra ze spryskiwaczem.</w:t>
            </w:r>
          </w:p>
          <w:p w14:paraId="49CFD91A" w14:textId="77777777" w:rsidR="008B4BF6" w:rsidRPr="00C03850" w:rsidRDefault="00B33B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10" w:hAnsi="Times New Roman" w:cs="Times New Roman"/>
                <w:sz w:val="18"/>
              </w:rPr>
              <w:t>PH 6-7   G</w:t>
            </w:r>
            <w:r w:rsidRPr="00C03850">
              <w:rPr>
                <w:rFonts w:ascii="Times New Roman" w:eastAsia="Arial" w:hAnsi="Times New Roman" w:cs="Times New Roman"/>
                <w:sz w:val="18"/>
              </w:rPr>
              <w:t>ę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sto</w:t>
            </w:r>
            <w:r w:rsidRPr="00C03850">
              <w:rPr>
                <w:rFonts w:ascii="Times New Roman" w:eastAsia="Calibri" w:hAnsi="Times New Roman" w:cs="Times New Roman"/>
                <w:sz w:val="18"/>
              </w:rPr>
              <w:t>ść 850 – 890 kg/m</w:t>
            </w:r>
            <w:r w:rsidRPr="00C03850">
              <w:rPr>
                <w:rFonts w:ascii="Times New Roman" w:eastAsia="Segoe UI" w:hAnsi="Times New Roman" w:cs="Times New Roman"/>
                <w:sz w:val="18"/>
              </w:rPr>
              <w:t>³</w:t>
            </w:r>
            <w:r w:rsidRPr="00C03850">
              <w:rPr>
                <w:rFonts w:ascii="Times New Roman" w:eastAsia="10" w:hAnsi="Times New Roman" w:cs="Times New Roman"/>
                <w:sz w:val="18"/>
              </w:rPr>
              <w:t>. Wymagana karta charakterystyki.</w:t>
            </w:r>
          </w:p>
        </w:tc>
        <w:tc>
          <w:tcPr>
            <w:tcW w:w="66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5C88F0A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A244F3F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E00EAD9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43E3AD6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263D97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B9A8D23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15L</w:t>
            </w:r>
          </w:p>
          <w:p w14:paraId="03254892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25op.</w:t>
            </w:r>
          </w:p>
          <w:p w14:paraId="485DACC8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 xml:space="preserve"> 0,6 L</w:t>
            </w:r>
          </w:p>
        </w:tc>
        <w:tc>
          <w:tcPr>
            <w:tcW w:w="117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CBA40C9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0543E7B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AEDB7E5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CB4A36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8EDB71A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2965710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C96A287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9E60B36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948CBE5" w14:textId="77777777" w:rsidR="008B4BF6" w:rsidRPr="00C03850" w:rsidRDefault="008B4BF6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68C2C949" w14:textId="77777777" w:rsidR="008B4BF6" w:rsidRPr="00C03850" w:rsidRDefault="008B4BF6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3B0DF19" w14:textId="77777777" w:rsidR="008B4BF6" w:rsidRPr="00C03850" w:rsidRDefault="008B4BF6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36B72F0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C252526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80EF2FA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08C484D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0BE5F8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263A8AB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53ACA222" w14:textId="77777777" w:rsidTr="003102C4">
        <w:trPr>
          <w:trHeight w:val="885"/>
        </w:trPr>
        <w:tc>
          <w:tcPr>
            <w:tcW w:w="53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81C8AF1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A0AFEB7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2DA910A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5FB0F51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B87525F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16FC5FB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613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80ADBE4" w14:textId="77777777" w:rsidR="008B4BF6" w:rsidRPr="00C03850" w:rsidRDefault="00B33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  <w:t>Antybakteryjny produkt do wszelakich wodoodpornych powierzchni</w:t>
            </w:r>
          </w:p>
          <w:p w14:paraId="13A28C07" w14:textId="77777777" w:rsidR="008B4BF6" w:rsidRPr="00C03850" w:rsidRDefault="00B3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u w:val="single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  <w:u w:val="single"/>
              </w:rPr>
              <w:t>Wymagania:</w:t>
            </w:r>
          </w:p>
          <w:p w14:paraId="5DE2B172" w14:textId="77777777" w:rsidR="008B4BF6" w:rsidRPr="00C03850" w:rsidRDefault="00B33B3D" w:rsidP="002F4C32">
            <w:pPr>
              <w:spacing w:after="0" w:line="240" w:lineRule="auto"/>
              <w:ind w:left="19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10" w:hAnsi="Times New Roman" w:cs="Times New Roman"/>
                <w:color w:val="000000"/>
                <w:sz w:val="18"/>
              </w:rPr>
              <w:t>Antybakteryjny produkt do wszelakich wodoodpornych powierzchni o bakteriobójczym spektrum dzia</w:t>
            </w:r>
            <w:r w:rsidRPr="00C03850">
              <w:rPr>
                <w:rFonts w:ascii="Times New Roman" w:eastAsia="Calibri" w:hAnsi="Times New Roman" w:cs="Times New Roman"/>
                <w:color w:val="000000"/>
                <w:sz w:val="18"/>
              </w:rPr>
              <w:t>łania, rozkładający szkodliwe związki siarkowodorowe zachodzące w procesach gnilnych, eliminator odor</w:t>
            </w:r>
            <w:r w:rsidRPr="00C03850">
              <w:rPr>
                <w:rFonts w:ascii="Times New Roman" w:eastAsia="10" w:hAnsi="Times New Roman" w:cs="Times New Roman"/>
                <w:color w:val="000000"/>
                <w:sz w:val="18"/>
              </w:rPr>
              <w:t>ów, o zapachu owoców cytrusowych, rozpuszcza oleje, woski, t</w:t>
            </w:r>
            <w:r w:rsidRPr="00C03850">
              <w:rPr>
                <w:rFonts w:ascii="Times New Roman" w:eastAsia="Calibri" w:hAnsi="Times New Roman" w:cs="Times New Roman"/>
                <w:color w:val="000000"/>
                <w:sz w:val="18"/>
              </w:rPr>
              <w:t>łuszcze oraz zabrudzenia ropopochodne, zawierający: 100 g preparatu 1,0 g czwartorzędowych związk</w:t>
            </w:r>
            <w:r w:rsidRPr="00C03850">
              <w:rPr>
                <w:rFonts w:ascii="Times New Roman" w:eastAsia="10" w:hAnsi="Times New Roman" w:cs="Times New Roman"/>
                <w:color w:val="000000"/>
                <w:sz w:val="18"/>
              </w:rPr>
              <w:t xml:space="preserve">ów amoniowych, benzylo-C12-18-alkilodimethlo, chlorków, &lt;5% niejonowych </w:t>
            </w:r>
            <w:r w:rsidRPr="00C03850">
              <w:rPr>
                <w:rFonts w:ascii="Times New Roman" w:eastAsia="Arial" w:hAnsi="Times New Roman" w:cs="Times New Roman"/>
                <w:color w:val="000000"/>
                <w:sz w:val="18"/>
              </w:rPr>
              <w:t>ś</w:t>
            </w:r>
            <w:r w:rsidRPr="00C03850">
              <w:rPr>
                <w:rFonts w:ascii="Times New Roman" w:eastAsia="10" w:hAnsi="Times New Roman" w:cs="Times New Roman"/>
                <w:color w:val="000000"/>
                <w:sz w:val="18"/>
              </w:rPr>
              <w:t>rodków powierzchniowo czynnych, glikole, terpeny cytrusowe, zwi</w:t>
            </w:r>
            <w:r w:rsidRPr="00C03850">
              <w:rPr>
                <w:rFonts w:ascii="Times New Roman" w:eastAsia="Calibri" w:hAnsi="Times New Roman" w:cs="Times New Roman"/>
                <w:color w:val="000000"/>
                <w:sz w:val="18"/>
              </w:rPr>
              <w:t>ązki wspomagające, nie zawiera APEO, aldehyd</w:t>
            </w:r>
            <w:r w:rsidRPr="00C03850">
              <w:rPr>
                <w:rFonts w:ascii="Times New Roman" w:eastAsia="10" w:hAnsi="Times New Roman" w:cs="Times New Roman"/>
                <w:color w:val="000000"/>
                <w:sz w:val="18"/>
              </w:rPr>
              <w:t>ów i formaldehydów, produkt musi posiada</w:t>
            </w:r>
            <w:r w:rsidRPr="00C03850">
              <w:rPr>
                <w:rFonts w:ascii="Times New Roman" w:eastAsia="Calibri" w:hAnsi="Times New Roman" w:cs="Times New Roman"/>
                <w:color w:val="000000"/>
                <w:sz w:val="18"/>
              </w:rPr>
              <w:t>ć Pozwolenie Ministra Zdrowia Nr: 4025/10, opakowanie  1L, produkt posiadający Świadectwo Jakości Zdrowotnej oraz Pozwolenia na obr</w:t>
            </w:r>
            <w:r w:rsidRPr="00C03850">
              <w:rPr>
                <w:rFonts w:ascii="Times New Roman" w:eastAsia="10" w:hAnsi="Times New Roman" w:cs="Times New Roman"/>
                <w:color w:val="000000"/>
                <w:sz w:val="18"/>
              </w:rPr>
              <w:t>ót produktem biobójczym. G</w:t>
            </w:r>
            <w:r w:rsidRPr="00C03850">
              <w:rPr>
                <w:rFonts w:ascii="Times New Roman" w:eastAsia="Calibri" w:hAnsi="Times New Roman" w:cs="Times New Roman"/>
                <w:color w:val="000000"/>
                <w:sz w:val="18"/>
              </w:rPr>
              <w:t>ęstość preparatu od 965-980 kg/m3, kolor: biały, PH koncentratu: 6,5 -8.  Wymagana karta charakterystyki.</w:t>
            </w:r>
          </w:p>
        </w:tc>
        <w:tc>
          <w:tcPr>
            <w:tcW w:w="66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CBE5880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D560A8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8DEC9B1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5EC4D50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55ED0E0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40 L</w:t>
            </w:r>
          </w:p>
          <w:p w14:paraId="018000EA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40 op.</w:t>
            </w:r>
          </w:p>
          <w:p w14:paraId="26AFB4D3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 xml:space="preserve"> po 1 L</w:t>
            </w:r>
          </w:p>
        </w:tc>
        <w:tc>
          <w:tcPr>
            <w:tcW w:w="117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DB8D5C0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6ECF695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BBCB3C0" w14:textId="77777777" w:rsidR="008B4BF6" w:rsidRPr="00C03850" w:rsidRDefault="008B4BF6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148D63F" w14:textId="77777777" w:rsidR="008B4BF6" w:rsidRPr="00C03850" w:rsidRDefault="008B4BF6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24FEE5A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F77C6C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1111F66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8EE6FDC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E4622AA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68571CB7" w14:textId="77777777" w:rsidTr="003102C4">
        <w:trPr>
          <w:trHeight w:val="885"/>
        </w:trPr>
        <w:tc>
          <w:tcPr>
            <w:tcW w:w="53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0D4CC0B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EA485BC" w14:textId="77777777" w:rsidR="008B4BF6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8AB3891" w14:textId="77777777" w:rsidR="003102C4" w:rsidRPr="00C03850" w:rsidRDefault="003102C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BA5E027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613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5950AF7" w14:textId="77777777" w:rsidR="008B4BF6" w:rsidRPr="00C03850" w:rsidRDefault="00B33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  <w:t>Uniwersalny środek do usuwania zabrudzeń ropopochodnych, osadów kuchennych, mocnych tłustych zabrudzeń z posadzek.</w:t>
            </w:r>
          </w:p>
          <w:p w14:paraId="31D2748E" w14:textId="77777777" w:rsidR="008B4BF6" w:rsidRPr="00C03850" w:rsidRDefault="00B33B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u w:val="single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  <w:u w:val="single"/>
              </w:rPr>
              <w:t>Wymagania:</w:t>
            </w:r>
          </w:p>
          <w:p w14:paraId="71CE48B8" w14:textId="77777777" w:rsidR="008B4BF6" w:rsidRPr="00C03850" w:rsidRDefault="00B33B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10" w:hAnsi="Times New Roman" w:cs="Times New Roman"/>
                <w:color w:val="000000"/>
                <w:sz w:val="18"/>
              </w:rPr>
              <w:t>Stosowany w rozcie</w:t>
            </w:r>
            <w:r w:rsidRPr="00C03850">
              <w:rPr>
                <w:rFonts w:ascii="Times New Roman" w:eastAsia="Calibri" w:hAnsi="Times New Roman" w:cs="Times New Roman"/>
                <w:color w:val="000000"/>
                <w:sz w:val="18"/>
              </w:rPr>
              <w:t>ńczeniu 0,5% - 50%. Polecany zar</w:t>
            </w:r>
            <w:r w:rsidRPr="00C03850">
              <w:rPr>
                <w:rFonts w:ascii="Times New Roman" w:eastAsia="10" w:hAnsi="Times New Roman" w:cs="Times New Roman"/>
                <w:color w:val="000000"/>
                <w:sz w:val="18"/>
              </w:rPr>
              <w:t>ówno do mycia r</w:t>
            </w:r>
            <w:r w:rsidRPr="00C03850">
              <w:rPr>
                <w:rFonts w:ascii="Times New Roman" w:eastAsia="Calibri" w:hAnsi="Times New Roman" w:cs="Times New Roman"/>
                <w:color w:val="000000"/>
                <w:sz w:val="18"/>
              </w:rPr>
              <w:t>ęcznego jak i maszynowego, wymagany certyfikat ESD zgodny z międzynarodowymi normami CEI-IEC 61340-5-1:2009. Zawierający &lt;5% fosforan</w:t>
            </w:r>
            <w:r w:rsidRPr="00C03850">
              <w:rPr>
                <w:rFonts w:ascii="Times New Roman" w:eastAsia="10" w:hAnsi="Times New Roman" w:cs="Times New Roman"/>
                <w:color w:val="000000"/>
                <w:sz w:val="18"/>
              </w:rPr>
              <w:t xml:space="preserve">ów, &lt;5% </w:t>
            </w:r>
            <w:proofErr w:type="spellStart"/>
            <w:r w:rsidRPr="00C03850">
              <w:rPr>
                <w:rFonts w:ascii="Times New Roman" w:eastAsia="10" w:hAnsi="Times New Roman" w:cs="Times New Roman"/>
                <w:color w:val="000000"/>
                <w:sz w:val="18"/>
              </w:rPr>
              <w:t>fosfonianów</w:t>
            </w:r>
            <w:proofErr w:type="spellEnd"/>
            <w:r w:rsidRPr="00C03850">
              <w:rPr>
                <w:rFonts w:ascii="Times New Roman" w:eastAsia="10" w:hAnsi="Times New Roman" w:cs="Times New Roman"/>
                <w:color w:val="000000"/>
                <w:sz w:val="18"/>
              </w:rPr>
              <w:t>, &lt;5% EDTA i jego soli, metakrzemian sodu. G</w:t>
            </w:r>
            <w:r w:rsidRPr="00C03850">
              <w:rPr>
                <w:rFonts w:ascii="Times New Roman" w:eastAsia="Arial" w:hAnsi="Times New Roman" w:cs="Times New Roman"/>
                <w:color w:val="000000"/>
                <w:sz w:val="18"/>
              </w:rPr>
              <w:t>ę</w:t>
            </w:r>
            <w:r w:rsidRPr="00C03850">
              <w:rPr>
                <w:rFonts w:ascii="Times New Roman" w:eastAsia="10" w:hAnsi="Times New Roman" w:cs="Times New Roman"/>
                <w:color w:val="000000"/>
                <w:sz w:val="18"/>
              </w:rPr>
              <w:t>sto</w:t>
            </w:r>
            <w:r w:rsidRPr="00C03850">
              <w:rPr>
                <w:rFonts w:ascii="Times New Roman" w:eastAsia="Calibri" w:hAnsi="Times New Roman" w:cs="Times New Roman"/>
                <w:color w:val="000000"/>
                <w:sz w:val="18"/>
              </w:rPr>
              <w:t>ść koncentratu 1040-1070 kg/m3, PH koncentratu 12-13. Opakowanie 1</w:t>
            </w:r>
            <w:proofErr w:type="gramStart"/>
            <w:r w:rsidRPr="00C03850">
              <w:rPr>
                <w:rFonts w:ascii="Times New Roman" w:eastAsia="Calibri" w:hAnsi="Times New Roman" w:cs="Times New Roman"/>
                <w:color w:val="000000"/>
                <w:sz w:val="18"/>
              </w:rPr>
              <w:t>L  zawierające</w:t>
            </w:r>
            <w:proofErr w:type="gramEnd"/>
            <w:r w:rsidRPr="00C03850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informację na temat </w:t>
            </w:r>
            <w:proofErr w:type="spellStart"/>
            <w:r w:rsidRPr="00C03850">
              <w:rPr>
                <w:rFonts w:ascii="Times New Roman" w:eastAsia="Calibri" w:hAnsi="Times New Roman" w:cs="Times New Roman"/>
                <w:color w:val="000000"/>
                <w:sz w:val="18"/>
              </w:rPr>
              <w:t>pH</w:t>
            </w:r>
            <w:proofErr w:type="spellEnd"/>
            <w:r w:rsidRPr="00C03850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koncentratu i zalecanych roztwor</w:t>
            </w:r>
            <w:r w:rsidRPr="00C03850">
              <w:rPr>
                <w:rFonts w:ascii="Times New Roman" w:eastAsia="10" w:hAnsi="Times New Roman" w:cs="Times New Roman"/>
                <w:color w:val="000000"/>
                <w:sz w:val="18"/>
              </w:rPr>
              <w:t>ów. Wymagany atest PZH, dopuszczony do stosowania w zak</w:t>
            </w:r>
            <w:r w:rsidRPr="00C03850">
              <w:rPr>
                <w:rFonts w:ascii="Times New Roman" w:eastAsia="Calibri" w:hAnsi="Times New Roman" w:cs="Times New Roman"/>
                <w:color w:val="000000"/>
                <w:sz w:val="18"/>
              </w:rPr>
              <w:t>ładach przemysłu spożywczego do powierzchni mających kontakt z żywnością. Wymagana karta charakterystyki.</w:t>
            </w:r>
          </w:p>
        </w:tc>
        <w:tc>
          <w:tcPr>
            <w:tcW w:w="66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1C8B295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B77BBCB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B6C4765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3FBAFB5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200 L</w:t>
            </w:r>
          </w:p>
          <w:p w14:paraId="09906735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 xml:space="preserve">200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sz w:val="20"/>
              </w:rPr>
              <w:t>op</w:t>
            </w:r>
            <w:proofErr w:type="spellEnd"/>
          </w:p>
          <w:p w14:paraId="03D4156E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03850">
              <w:rPr>
                <w:rFonts w:ascii="Times New Roman" w:eastAsia="Times New Roman" w:hAnsi="Times New Roman" w:cs="Times New Roman"/>
                <w:sz w:val="20"/>
              </w:rPr>
              <w:t>po  1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sz w:val="20"/>
              </w:rPr>
              <w:t xml:space="preserve"> L</w:t>
            </w:r>
          </w:p>
        </w:tc>
        <w:tc>
          <w:tcPr>
            <w:tcW w:w="117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A46C0C6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75E6564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B6471BD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76C3347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CF81FE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5ECDD7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AF85A45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4ABEC92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29F7F45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BE258ED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57A544A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1006CB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70CF4D19" w14:textId="77777777" w:rsidTr="003102C4">
        <w:trPr>
          <w:trHeight w:val="551"/>
        </w:trPr>
        <w:tc>
          <w:tcPr>
            <w:tcW w:w="539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0F584D3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5F58585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7100454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6134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C82C929" w14:textId="77777777" w:rsidR="008B4BF6" w:rsidRPr="00C03850" w:rsidRDefault="00B33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  <w:t>Odświeżacz powietrza</w:t>
            </w:r>
          </w:p>
          <w:p w14:paraId="106BD7AE" w14:textId="77777777" w:rsidR="008B4BF6" w:rsidRPr="00C03850" w:rsidRDefault="00B33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</w:pPr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Wymagania:</w:t>
            </w:r>
          </w:p>
          <w:p w14:paraId="143DE104" w14:textId="77777777" w:rsidR="008B4BF6" w:rsidRPr="00C03850" w:rsidRDefault="00B33B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Preparat odświeżacz powietrza zapach fantazyjny o wydłużonym działaniu, przeznaczony do toalet, łazienek, szatni, natrysków, poczekalni, itp. Eliminuje odory, pozostawiając przyjemny świeży zapach.  Opakowanie butelka 0,6 litra ze spryskiwaczem.  PH 6-7   Gęstość 850 – 870 kg/m</w:t>
            </w:r>
            <w:r w:rsidRPr="00C03850">
              <w:rPr>
                <w:rFonts w:ascii="Times New Roman" w:eastAsia="Segoe UI" w:hAnsi="Times New Roman" w:cs="Times New Roman"/>
                <w:color w:val="000000"/>
                <w:sz w:val="18"/>
              </w:rPr>
              <w:t>³</w:t>
            </w:r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.  Wymagana karta charakterystyki.</w:t>
            </w:r>
          </w:p>
        </w:tc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4EE0FC6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BDFF70B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15 L</w:t>
            </w:r>
          </w:p>
          <w:p w14:paraId="3A155237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 xml:space="preserve">25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sz w:val="20"/>
              </w:rPr>
              <w:t>op</w:t>
            </w:r>
            <w:proofErr w:type="spellEnd"/>
          </w:p>
          <w:p w14:paraId="5EFFCD10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po 0,6 L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66ACAC9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9F2510C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01BEC8A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A4E1FEE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22BD756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6F0D95B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66E15AC5" w14:textId="77777777" w:rsidTr="003102C4">
        <w:trPr>
          <w:trHeight w:val="885"/>
        </w:trPr>
        <w:tc>
          <w:tcPr>
            <w:tcW w:w="539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BCDBE81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F122F9B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7B937DB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6134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7A0B1CA" w14:textId="77777777" w:rsidR="008B4BF6" w:rsidRPr="00C03850" w:rsidRDefault="00B33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</w:rPr>
              <w:t>Środek do czyszczenia powierzchni szklanych</w:t>
            </w:r>
          </w:p>
          <w:p w14:paraId="0AD15526" w14:textId="77777777" w:rsidR="008B4BF6" w:rsidRPr="00C03850" w:rsidRDefault="00B33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</w:pPr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Wymagania:</w:t>
            </w:r>
          </w:p>
          <w:p w14:paraId="1BBC4037" w14:textId="77777777" w:rsidR="008B4BF6" w:rsidRPr="00C03850" w:rsidRDefault="00B33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Produkt do profesjonalnego zastosowania. </w:t>
            </w:r>
          </w:p>
          <w:p w14:paraId="1FF8344E" w14:textId="77777777" w:rsidR="008B4BF6" w:rsidRPr="003102C4" w:rsidRDefault="00B33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Koncentrat do czyszczenia powierzchni szklanych oraz ram okiennych. Szybko i skutecznie usuwa tłuste zabrudzenia, zastosowana technologia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Anti-Fog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zabezpiecza przed osadzaniem się pary. Doskonale sprawdza się w pomieszczeniach jak i na zewnątrz przy myciu okien i witryn. Roztwór roboczy od 1% do 5% (od 100 do 500 ml środka na 10 l wody). Zawiera amoniak. Kolor bezbarwny. Gęstość 900 – 1000 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kg?m³,   </w:t>
            </w:r>
            <w:proofErr w:type="spellStart"/>
            <w:proofErr w:type="gramEnd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>pH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10 – 11.   Wymagana karta charakterystyki.</w:t>
            </w:r>
          </w:p>
        </w:tc>
        <w:tc>
          <w:tcPr>
            <w:tcW w:w="663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FFB624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9F57A95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96C829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2DABA3D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20 L</w:t>
            </w:r>
          </w:p>
          <w:p w14:paraId="4C2798C4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20 op.</w:t>
            </w:r>
          </w:p>
          <w:p w14:paraId="261C728B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po 1 L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C630215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D53B352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F134CDF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278D90E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12BEA51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CC90569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6E64184C" w14:textId="77777777" w:rsidR="008B4BF6" w:rsidRPr="00C03850" w:rsidRDefault="00B33B3D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</w:rPr>
      </w:pPr>
      <w:r w:rsidRPr="00C03850">
        <w:rPr>
          <w:rFonts w:ascii="Times New Roman" w:eastAsia="Times New Roman" w:hAnsi="Times New Roman" w:cs="Times New Roman"/>
          <w:color w:val="00000A"/>
          <w:sz w:val="24"/>
        </w:rPr>
        <w:t xml:space="preserve">                                                       </w:t>
      </w:r>
      <w:r w:rsidRPr="00C03850">
        <w:rPr>
          <w:rFonts w:ascii="Times New Roman" w:eastAsia="Times New Roman" w:hAnsi="Times New Roman" w:cs="Times New Roman"/>
          <w:color w:val="00000A"/>
          <w:sz w:val="24"/>
        </w:rPr>
        <w:tab/>
      </w:r>
      <w:r w:rsidRPr="00C03850">
        <w:rPr>
          <w:rFonts w:ascii="Times New Roman" w:eastAsia="Times New Roman" w:hAnsi="Times New Roman" w:cs="Times New Roman"/>
          <w:color w:val="00000A"/>
          <w:sz w:val="24"/>
        </w:rPr>
        <w:tab/>
      </w:r>
      <w:r w:rsidRPr="00C03850">
        <w:rPr>
          <w:rFonts w:ascii="Times New Roman" w:eastAsia="Times New Roman" w:hAnsi="Times New Roman" w:cs="Times New Roman"/>
          <w:color w:val="00000A"/>
          <w:sz w:val="24"/>
        </w:rPr>
        <w:tab/>
      </w:r>
      <w:r w:rsidRPr="00C03850">
        <w:rPr>
          <w:rFonts w:ascii="Times New Roman" w:eastAsia="Times New Roman" w:hAnsi="Times New Roman" w:cs="Times New Roman"/>
          <w:color w:val="00000A"/>
          <w:sz w:val="24"/>
        </w:rPr>
        <w:tab/>
      </w:r>
      <w:r w:rsidRPr="00C03850">
        <w:rPr>
          <w:rFonts w:ascii="Times New Roman" w:eastAsia="Times New Roman" w:hAnsi="Times New Roman" w:cs="Times New Roman"/>
          <w:color w:val="00000A"/>
          <w:sz w:val="24"/>
        </w:rPr>
        <w:tab/>
      </w:r>
      <w:r w:rsidRPr="00C03850">
        <w:rPr>
          <w:rFonts w:ascii="Times New Roman" w:eastAsia="Times New Roman" w:hAnsi="Times New Roman" w:cs="Times New Roman"/>
          <w:color w:val="00000A"/>
          <w:sz w:val="24"/>
        </w:rPr>
        <w:tab/>
      </w:r>
      <w:r w:rsidRPr="00C03850">
        <w:rPr>
          <w:rFonts w:ascii="Times New Roman" w:eastAsia="Times New Roman" w:hAnsi="Times New Roman" w:cs="Times New Roman"/>
          <w:color w:val="00000A"/>
          <w:sz w:val="24"/>
        </w:rPr>
        <w:tab/>
      </w:r>
      <w:r w:rsidRPr="00C03850">
        <w:rPr>
          <w:rFonts w:ascii="Times New Roman" w:eastAsia="Times New Roman" w:hAnsi="Times New Roman" w:cs="Times New Roman"/>
          <w:color w:val="00000A"/>
          <w:sz w:val="24"/>
        </w:rPr>
        <w:tab/>
      </w:r>
      <w:r w:rsidRPr="00C03850">
        <w:rPr>
          <w:rFonts w:ascii="Times New Roman" w:eastAsia="Times New Roman" w:hAnsi="Times New Roman" w:cs="Times New Roman"/>
          <w:color w:val="00000A"/>
          <w:sz w:val="24"/>
        </w:rPr>
        <w:tab/>
      </w:r>
      <w:r w:rsidRPr="00C03850">
        <w:rPr>
          <w:rFonts w:ascii="Times New Roman" w:eastAsia="Times New Roman" w:hAnsi="Times New Roman" w:cs="Times New Roman"/>
          <w:color w:val="00000A"/>
          <w:sz w:val="24"/>
        </w:rPr>
        <w:tab/>
      </w:r>
      <w:r w:rsidRPr="00C03850">
        <w:rPr>
          <w:rFonts w:ascii="Times New Roman" w:eastAsia="Times New Roman" w:hAnsi="Times New Roman" w:cs="Times New Roman"/>
          <w:b/>
          <w:color w:val="00000A"/>
          <w:sz w:val="24"/>
        </w:rPr>
        <w:t xml:space="preserve">                </w:t>
      </w:r>
    </w:p>
    <w:p w14:paraId="1105088F" w14:textId="77777777" w:rsidR="008B4BF6" w:rsidRPr="00C03850" w:rsidRDefault="008B4BF6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9260DA0" w14:textId="77777777" w:rsidR="008B4BF6" w:rsidRPr="00C03850" w:rsidRDefault="00B33B3D">
      <w:pPr>
        <w:tabs>
          <w:tab w:val="left" w:pos="1498"/>
        </w:tabs>
        <w:spacing w:before="10" w:line="240" w:lineRule="auto"/>
        <w:ind w:left="384"/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</w:pPr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 xml:space="preserve">Wartość </w:t>
      </w:r>
      <w:proofErr w:type="gramStart"/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 xml:space="preserve">netto:  </w:t>
      </w:r>
      <w:r w:rsidR="005C6862"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…</w:t>
      </w:r>
      <w:proofErr w:type="gramEnd"/>
      <w:r w:rsidR="005C6862"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……………………</w:t>
      </w:r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zł</w:t>
      </w:r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br/>
        <w:t xml:space="preserve">Wartość VAT …………………………zł </w:t>
      </w:r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br/>
        <w:t>Wartość brutto   ………………</w:t>
      </w:r>
      <w:proofErr w:type="gramStart"/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……</w:t>
      </w:r>
      <w:r w:rsidR="005C6862"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.</w:t>
      </w:r>
      <w:proofErr w:type="gramEnd"/>
      <w:r w:rsidR="005C6862"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.</w:t>
      </w:r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 xml:space="preserve"> zł</w:t>
      </w:r>
    </w:p>
    <w:p w14:paraId="13E56508" w14:textId="77777777" w:rsidR="008B4BF6" w:rsidRPr="00C03850" w:rsidRDefault="008B4BF6">
      <w:pPr>
        <w:tabs>
          <w:tab w:val="left" w:pos="1498"/>
        </w:tabs>
        <w:spacing w:before="10" w:line="240" w:lineRule="auto"/>
        <w:ind w:left="384"/>
        <w:rPr>
          <w:rFonts w:ascii="Times New Roman" w:eastAsia="Calibri" w:hAnsi="Times New Roman" w:cs="Times New Roman"/>
        </w:rPr>
      </w:pPr>
    </w:p>
    <w:p w14:paraId="62619655" w14:textId="77777777" w:rsidR="008B4BF6" w:rsidRPr="00C03850" w:rsidRDefault="00B33B3D">
      <w:pPr>
        <w:spacing w:after="0" w:line="240" w:lineRule="auto"/>
        <w:rPr>
          <w:rFonts w:ascii="Times New Roman" w:eastAsia="Arial" w:hAnsi="Times New Roman" w:cs="Times New Roman"/>
          <w:b/>
        </w:rPr>
      </w:pPr>
      <w:r w:rsidRPr="00C03850">
        <w:rPr>
          <w:rFonts w:ascii="Times New Roman" w:eastAsia="Arial" w:hAnsi="Times New Roman" w:cs="Times New Roman"/>
          <w:b/>
        </w:rPr>
        <w:t>INFORMACJE DO PRZETARGU</w:t>
      </w:r>
    </w:p>
    <w:p w14:paraId="54D11E15" w14:textId="77777777" w:rsidR="003102C4" w:rsidRDefault="00B33B3D" w:rsidP="003102C4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Times New Roman" w:eastAsia="Arial" w:hAnsi="Times New Roman" w:cs="Times New Roman"/>
          <w:sz w:val="20"/>
        </w:rPr>
      </w:pPr>
      <w:r w:rsidRPr="003102C4">
        <w:rPr>
          <w:rFonts w:ascii="Times New Roman" w:eastAsia="Arial" w:hAnsi="Times New Roman" w:cs="Times New Roman"/>
          <w:sz w:val="20"/>
        </w:rPr>
        <w:t xml:space="preserve">Do pozycji nr. 3 oraz 1 wykonawca przekaże Zamawiającemu 150 szt. butelek ze spryskiwaczem (koszt butelek należy ująć w cenie oferty) oklejonych oryginalną etykietą producenta z nazwą produktu i sposobem użytkowania. Na etykiecie wymagana informacja dotycząca </w:t>
      </w:r>
      <w:proofErr w:type="spellStart"/>
      <w:r w:rsidRPr="003102C4">
        <w:rPr>
          <w:rFonts w:ascii="Times New Roman" w:eastAsia="Arial" w:hAnsi="Times New Roman" w:cs="Times New Roman"/>
          <w:sz w:val="20"/>
        </w:rPr>
        <w:t>ph</w:t>
      </w:r>
      <w:proofErr w:type="spellEnd"/>
      <w:r w:rsidRPr="003102C4">
        <w:rPr>
          <w:rFonts w:ascii="Times New Roman" w:eastAsia="Arial" w:hAnsi="Times New Roman" w:cs="Times New Roman"/>
          <w:sz w:val="20"/>
        </w:rPr>
        <w:t xml:space="preserve"> roztworu roboczego oraz koncentratu, oraz 150 szt. oryginalnych pustych opakowań 1L z </w:t>
      </w:r>
      <w:proofErr w:type="spellStart"/>
      <w:r w:rsidRPr="003102C4">
        <w:rPr>
          <w:rFonts w:ascii="Times New Roman" w:eastAsia="Arial" w:hAnsi="Times New Roman" w:cs="Times New Roman"/>
          <w:sz w:val="20"/>
        </w:rPr>
        <w:t>korkoklapką</w:t>
      </w:r>
      <w:proofErr w:type="spellEnd"/>
      <w:r w:rsidRPr="003102C4">
        <w:rPr>
          <w:rFonts w:ascii="Times New Roman" w:eastAsia="Arial" w:hAnsi="Times New Roman" w:cs="Times New Roman"/>
          <w:sz w:val="20"/>
        </w:rPr>
        <w:t xml:space="preserve"> umożliwiającą </w:t>
      </w:r>
      <w:proofErr w:type="spellStart"/>
      <w:r w:rsidRPr="003102C4">
        <w:rPr>
          <w:rFonts w:ascii="Times New Roman" w:eastAsia="Arial" w:hAnsi="Times New Roman" w:cs="Times New Roman"/>
          <w:sz w:val="20"/>
        </w:rPr>
        <w:t>zadozowanie</w:t>
      </w:r>
      <w:proofErr w:type="spellEnd"/>
      <w:r w:rsidRPr="003102C4">
        <w:rPr>
          <w:rFonts w:ascii="Times New Roman" w:eastAsia="Arial" w:hAnsi="Times New Roman" w:cs="Times New Roman"/>
          <w:sz w:val="20"/>
        </w:rPr>
        <w:t xml:space="preserve"> roztworu roboczego pod obrzeże muszli. Dotyczy pozycji 6 (sanitariaty)</w:t>
      </w:r>
      <w:r w:rsidR="003102C4" w:rsidRPr="003102C4">
        <w:rPr>
          <w:rFonts w:ascii="Times New Roman" w:eastAsia="Arial" w:hAnsi="Times New Roman" w:cs="Times New Roman"/>
          <w:sz w:val="20"/>
        </w:rPr>
        <w:t>.</w:t>
      </w:r>
    </w:p>
    <w:p w14:paraId="757BF859" w14:textId="77777777" w:rsidR="003102C4" w:rsidRDefault="00B33B3D" w:rsidP="003102C4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Times New Roman" w:eastAsia="Arial" w:hAnsi="Times New Roman" w:cs="Times New Roman"/>
          <w:sz w:val="20"/>
        </w:rPr>
      </w:pPr>
      <w:r w:rsidRPr="003102C4">
        <w:rPr>
          <w:rFonts w:ascii="Times New Roman" w:eastAsia="Arial" w:hAnsi="Times New Roman" w:cs="Times New Roman"/>
          <w:sz w:val="20"/>
        </w:rPr>
        <w:t>Dla pozycji 1,2,</w:t>
      </w:r>
      <w:proofErr w:type="gramStart"/>
      <w:r w:rsidRPr="003102C4">
        <w:rPr>
          <w:rFonts w:ascii="Times New Roman" w:eastAsia="Arial" w:hAnsi="Times New Roman" w:cs="Times New Roman"/>
          <w:sz w:val="20"/>
        </w:rPr>
        <w:t>3  wykonawca</w:t>
      </w:r>
      <w:proofErr w:type="gramEnd"/>
      <w:r w:rsidRPr="003102C4">
        <w:rPr>
          <w:rFonts w:ascii="Times New Roman" w:eastAsia="Arial" w:hAnsi="Times New Roman" w:cs="Times New Roman"/>
          <w:sz w:val="20"/>
        </w:rPr>
        <w:t xml:space="preserve"> udostępni na czas realizacji umowy systemy dozujące. Przepływowy dozownik pięciofunkcyjny z możliwością </w:t>
      </w:r>
      <w:proofErr w:type="gramStart"/>
      <w:r w:rsidRPr="003102C4">
        <w:rPr>
          <w:rFonts w:ascii="Times New Roman" w:eastAsia="Arial" w:hAnsi="Times New Roman" w:cs="Times New Roman"/>
          <w:sz w:val="20"/>
        </w:rPr>
        <w:t>tworzenia  pięciu</w:t>
      </w:r>
      <w:proofErr w:type="gramEnd"/>
      <w:r w:rsidRPr="003102C4">
        <w:rPr>
          <w:rFonts w:ascii="Times New Roman" w:eastAsia="Arial" w:hAnsi="Times New Roman" w:cs="Times New Roman"/>
          <w:sz w:val="20"/>
        </w:rPr>
        <w:t xml:space="preserve"> różnych rodzajów stężeń dla środków chemicznych. Dozowanie z prędkością 16L/min. Wyposażony w opcje zaworu rozdzielczego w celu dozowania więcej niż jednego środka </w:t>
      </w:r>
      <w:r w:rsidRPr="003102C4">
        <w:rPr>
          <w:rFonts w:ascii="Times New Roman" w:eastAsia="Arial" w:hAnsi="Times New Roman" w:cs="Times New Roman"/>
          <w:sz w:val="20"/>
        </w:rPr>
        <w:lastRenderedPageBreak/>
        <w:t xml:space="preserve">chemicznego na jednostkę dozującą, współczynnik rozcieńczenia 3:1 w dozowaniu przy niskim przepływie i do 7:1 w dozowaniu przy wysokim przepływie, posiadający gwarancję na wady materiału. Wymagane wymiary ze względu na ograniczone miejsce w pomieszczeniach </w:t>
      </w:r>
      <w:proofErr w:type="gramStart"/>
      <w:r w:rsidRPr="003102C4">
        <w:rPr>
          <w:rFonts w:ascii="Times New Roman" w:eastAsia="Arial" w:hAnsi="Times New Roman" w:cs="Times New Roman"/>
          <w:sz w:val="20"/>
        </w:rPr>
        <w:t>porządkowych,  szerokość</w:t>
      </w:r>
      <w:proofErr w:type="gramEnd"/>
      <w:r w:rsidRPr="003102C4">
        <w:rPr>
          <w:rFonts w:ascii="Times New Roman" w:eastAsia="Arial" w:hAnsi="Times New Roman" w:cs="Times New Roman"/>
          <w:sz w:val="20"/>
        </w:rPr>
        <w:t xml:space="preserve"> dozownika -170, mm -172 mm, wysokość -261,5 mm - 263 </w:t>
      </w:r>
      <w:proofErr w:type="gramStart"/>
      <w:r w:rsidRPr="003102C4">
        <w:rPr>
          <w:rFonts w:ascii="Times New Roman" w:eastAsia="Arial" w:hAnsi="Times New Roman" w:cs="Times New Roman"/>
          <w:sz w:val="20"/>
        </w:rPr>
        <w:t>mm  Dozownik</w:t>
      </w:r>
      <w:proofErr w:type="gramEnd"/>
      <w:r w:rsidRPr="003102C4">
        <w:rPr>
          <w:rFonts w:ascii="Times New Roman" w:eastAsia="Arial" w:hAnsi="Times New Roman" w:cs="Times New Roman"/>
          <w:sz w:val="20"/>
        </w:rPr>
        <w:t xml:space="preserve"> wyposażony w Zwężkę </w:t>
      </w:r>
      <w:proofErr w:type="spellStart"/>
      <w:r w:rsidRPr="003102C4">
        <w:rPr>
          <w:rFonts w:ascii="Times New Roman" w:eastAsia="Arial" w:hAnsi="Times New Roman" w:cs="Times New Roman"/>
          <w:sz w:val="20"/>
        </w:rPr>
        <w:t>Venturiego</w:t>
      </w:r>
      <w:proofErr w:type="spellEnd"/>
      <w:r w:rsidRPr="003102C4">
        <w:rPr>
          <w:rFonts w:ascii="Times New Roman" w:eastAsia="Arial" w:hAnsi="Times New Roman" w:cs="Times New Roman"/>
          <w:sz w:val="20"/>
        </w:rPr>
        <w:t>.</w:t>
      </w:r>
      <w:r w:rsidR="003102C4" w:rsidRPr="003102C4">
        <w:rPr>
          <w:rFonts w:ascii="Times New Roman" w:eastAsia="Arial" w:hAnsi="Times New Roman" w:cs="Times New Roman"/>
          <w:sz w:val="20"/>
        </w:rPr>
        <w:t xml:space="preserve"> </w:t>
      </w:r>
    </w:p>
    <w:p w14:paraId="2FF35DAD" w14:textId="77777777" w:rsidR="003102C4" w:rsidRDefault="00B33B3D" w:rsidP="003102C4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Times New Roman" w:eastAsia="Arial" w:hAnsi="Times New Roman" w:cs="Times New Roman"/>
          <w:sz w:val="20"/>
        </w:rPr>
      </w:pPr>
      <w:r w:rsidRPr="003102C4">
        <w:rPr>
          <w:rFonts w:ascii="Times New Roman" w:eastAsia="Arial" w:hAnsi="Times New Roman" w:cs="Times New Roman"/>
          <w:sz w:val="20"/>
        </w:rPr>
        <w:t>Preparaty określone w pozycjach 1-11 muszą być ze sobą kompatybilne - pochodzić od jednego producenta.</w:t>
      </w:r>
      <w:r w:rsidR="003102C4" w:rsidRPr="003102C4">
        <w:rPr>
          <w:rFonts w:ascii="Times New Roman" w:eastAsia="Arial" w:hAnsi="Times New Roman" w:cs="Times New Roman"/>
          <w:sz w:val="20"/>
        </w:rPr>
        <w:t xml:space="preserve"> </w:t>
      </w:r>
    </w:p>
    <w:p w14:paraId="265D8CB1" w14:textId="77777777" w:rsidR="003102C4" w:rsidRDefault="00B33B3D" w:rsidP="003102C4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Times New Roman" w:eastAsia="Arial" w:hAnsi="Times New Roman" w:cs="Times New Roman"/>
          <w:sz w:val="20"/>
        </w:rPr>
      </w:pPr>
      <w:r w:rsidRPr="003102C4">
        <w:rPr>
          <w:rFonts w:ascii="Times New Roman" w:eastAsia="Arial" w:hAnsi="Times New Roman" w:cs="Times New Roman"/>
          <w:sz w:val="20"/>
        </w:rPr>
        <w:t>Wykonawca zapewni do wszystkich zamontowanych systemów dozujących opiekę serwisową na każde wezwanie Zamawiającego. Wykonawca zapewni dojazd serwisu do 3 dni roboczych.</w:t>
      </w:r>
      <w:r w:rsidR="003102C4" w:rsidRPr="003102C4">
        <w:rPr>
          <w:rFonts w:ascii="Times New Roman" w:eastAsia="Arial" w:hAnsi="Times New Roman" w:cs="Times New Roman"/>
          <w:sz w:val="20"/>
        </w:rPr>
        <w:t xml:space="preserve"> </w:t>
      </w:r>
    </w:p>
    <w:p w14:paraId="6DEB29C8" w14:textId="77777777" w:rsidR="003102C4" w:rsidRDefault="00B33B3D" w:rsidP="003102C4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Times New Roman" w:eastAsia="Arial" w:hAnsi="Times New Roman" w:cs="Times New Roman"/>
          <w:sz w:val="20"/>
        </w:rPr>
      </w:pPr>
      <w:r w:rsidRPr="003102C4">
        <w:rPr>
          <w:rFonts w:ascii="Times New Roman" w:eastAsia="Arial" w:hAnsi="Times New Roman" w:cs="Times New Roman"/>
          <w:sz w:val="20"/>
        </w:rPr>
        <w:t xml:space="preserve">Wykonawca po podpisaniu umowy, przeprowadzi szkolenie nieodpłatnie w siedzibie Zamawiającego dla personelu sprzątającego z zakresu bezpiecznego i skutecznego używania zaoferowanych środków i systemów dozujących </w:t>
      </w:r>
      <w:proofErr w:type="gramStart"/>
      <w:r w:rsidRPr="003102C4">
        <w:rPr>
          <w:rFonts w:ascii="Times New Roman" w:eastAsia="Arial" w:hAnsi="Times New Roman" w:cs="Times New Roman"/>
          <w:sz w:val="20"/>
        </w:rPr>
        <w:t>na  żądanie</w:t>
      </w:r>
      <w:proofErr w:type="gramEnd"/>
      <w:r w:rsidRPr="003102C4">
        <w:rPr>
          <w:rFonts w:ascii="Times New Roman" w:eastAsia="Arial" w:hAnsi="Times New Roman" w:cs="Times New Roman"/>
          <w:sz w:val="20"/>
        </w:rPr>
        <w:t xml:space="preserve"> Zamawiającego. Wykonawca przeprowadzi ewentualne drugie szkolenie w trakcie realizacji umowy.</w:t>
      </w:r>
      <w:r w:rsidR="003102C4" w:rsidRPr="003102C4">
        <w:rPr>
          <w:rFonts w:ascii="Times New Roman" w:eastAsia="Arial" w:hAnsi="Times New Roman" w:cs="Times New Roman"/>
          <w:sz w:val="20"/>
        </w:rPr>
        <w:t xml:space="preserve"> </w:t>
      </w:r>
    </w:p>
    <w:p w14:paraId="71AEC26F" w14:textId="77777777" w:rsidR="003102C4" w:rsidRDefault="00B33B3D" w:rsidP="003102C4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Times New Roman" w:eastAsia="Arial" w:hAnsi="Times New Roman" w:cs="Times New Roman"/>
          <w:sz w:val="20"/>
        </w:rPr>
      </w:pPr>
      <w:r w:rsidRPr="003102C4">
        <w:rPr>
          <w:rFonts w:ascii="Times New Roman" w:eastAsia="Arial" w:hAnsi="Times New Roman" w:cs="Times New Roman"/>
          <w:sz w:val="20"/>
        </w:rPr>
        <w:t xml:space="preserve">Dla pozycji </w:t>
      </w:r>
      <w:proofErr w:type="gramStart"/>
      <w:r w:rsidRPr="003102C4">
        <w:rPr>
          <w:rFonts w:ascii="Times New Roman" w:eastAsia="Arial" w:hAnsi="Times New Roman" w:cs="Times New Roman"/>
          <w:sz w:val="20"/>
        </w:rPr>
        <w:t>5  wykonawca</w:t>
      </w:r>
      <w:proofErr w:type="gramEnd"/>
      <w:r w:rsidRPr="003102C4">
        <w:rPr>
          <w:rFonts w:ascii="Times New Roman" w:eastAsia="Arial" w:hAnsi="Times New Roman" w:cs="Times New Roman"/>
          <w:sz w:val="20"/>
        </w:rPr>
        <w:t xml:space="preserve"> zapewni 20 szt. manualnych systemów dozujących kompatybilnych z opakowaniem 1L z możliwością dozowania produktu od 5ml/10L wody</w:t>
      </w:r>
      <w:r w:rsidR="003102C4" w:rsidRPr="003102C4">
        <w:rPr>
          <w:rFonts w:ascii="Times New Roman" w:eastAsia="Arial" w:hAnsi="Times New Roman" w:cs="Times New Roman"/>
          <w:sz w:val="20"/>
        </w:rPr>
        <w:t>.</w:t>
      </w:r>
    </w:p>
    <w:p w14:paraId="58660200" w14:textId="77777777" w:rsidR="003102C4" w:rsidRDefault="00B33B3D" w:rsidP="003102C4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Times New Roman" w:eastAsia="Arial" w:hAnsi="Times New Roman" w:cs="Times New Roman"/>
          <w:sz w:val="20"/>
        </w:rPr>
      </w:pPr>
      <w:r w:rsidRPr="003102C4">
        <w:rPr>
          <w:rFonts w:ascii="Times New Roman" w:eastAsia="Arial" w:hAnsi="Times New Roman" w:cs="Times New Roman"/>
          <w:sz w:val="20"/>
        </w:rPr>
        <w:t xml:space="preserve">Dla </w:t>
      </w:r>
      <w:proofErr w:type="gramStart"/>
      <w:r w:rsidRPr="003102C4">
        <w:rPr>
          <w:rFonts w:ascii="Times New Roman" w:eastAsia="Arial" w:hAnsi="Times New Roman" w:cs="Times New Roman"/>
          <w:sz w:val="20"/>
        </w:rPr>
        <w:t>pozycji  1</w:t>
      </w:r>
      <w:proofErr w:type="gramEnd"/>
      <w:r w:rsidRPr="003102C4">
        <w:rPr>
          <w:rFonts w:ascii="Times New Roman" w:eastAsia="Arial" w:hAnsi="Times New Roman" w:cs="Times New Roman"/>
          <w:sz w:val="20"/>
        </w:rPr>
        <w:t>-11 wymagany dokument Świadectwa Jakości Zdrowotnej wydany przez Narodowy Instytut Zdrowia Publicznego.</w:t>
      </w:r>
    </w:p>
    <w:p w14:paraId="5C67A692" w14:textId="77777777" w:rsidR="003102C4" w:rsidRDefault="00B33B3D" w:rsidP="003102C4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Times New Roman" w:eastAsia="Arial" w:hAnsi="Times New Roman" w:cs="Times New Roman"/>
          <w:sz w:val="20"/>
        </w:rPr>
      </w:pPr>
      <w:r w:rsidRPr="003102C4">
        <w:rPr>
          <w:rFonts w:ascii="Times New Roman" w:eastAsia="Arial" w:hAnsi="Times New Roman" w:cs="Times New Roman"/>
          <w:sz w:val="20"/>
        </w:rPr>
        <w:t xml:space="preserve">Dla </w:t>
      </w:r>
      <w:proofErr w:type="gramStart"/>
      <w:r w:rsidRPr="003102C4">
        <w:rPr>
          <w:rFonts w:ascii="Times New Roman" w:eastAsia="Arial" w:hAnsi="Times New Roman" w:cs="Times New Roman"/>
          <w:sz w:val="20"/>
        </w:rPr>
        <w:t>pozycji  nr</w:t>
      </w:r>
      <w:proofErr w:type="gramEnd"/>
      <w:r w:rsidRPr="003102C4">
        <w:rPr>
          <w:rFonts w:ascii="Times New Roman" w:eastAsia="Arial" w:hAnsi="Times New Roman" w:cs="Times New Roman"/>
          <w:sz w:val="20"/>
        </w:rPr>
        <w:t xml:space="preserve"> 2 oraz 9 wymagany aktualny certyfikat dotyczący ESD zgodny z międzynarodowymi normami CEI-IEC 61340-5-1-:2009</w:t>
      </w:r>
      <w:r w:rsidR="003102C4" w:rsidRPr="003102C4">
        <w:rPr>
          <w:rFonts w:ascii="Times New Roman" w:eastAsia="Arial" w:hAnsi="Times New Roman" w:cs="Times New Roman"/>
          <w:sz w:val="20"/>
        </w:rPr>
        <w:t>.</w:t>
      </w:r>
    </w:p>
    <w:p w14:paraId="0F6E1073" w14:textId="77777777" w:rsidR="003102C4" w:rsidRDefault="00B33B3D" w:rsidP="003102C4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Times New Roman" w:eastAsia="Arial" w:hAnsi="Times New Roman" w:cs="Times New Roman"/>
          <w:sz w:val="20"/>
        </w:rPr>
      </w:pPr>
      <w:r w:rsidRPr="003102C4">
        <w:rPr>
          <w:rFonts w:ascii="Times New Roman" w:eastAsia="Arial" w:hAnsi="Times New Roman" w:cs="Times New Roman"/>
          <w:sz w:val="20"/>
        </w:rPr>
        <w:t>Dla pozycji nr 2 i 5 wymagany aktualny dokument stwierdzający spełnienie normy DIN 18032/2 dotyczący antypoślizgowości.</w:t>
      </w:r>
      <w:r w:rsidR="003102C4" w:rsidRPr="003102C4">
        <w:rPr>
          <w:rFonts w:ascii="Times New Roman" w:eastAsia="Arial" w:hAnsi="Times New Roman" w:cs="Times New Roman"/>
          <w:sz w:val="20"/>
        </w:rPr>
        <w:t xml:space="preserve"> </w:t>
      </w:r>
      <w:r w:rsidR="003102C4">
        <w:rPr>
          <w:rFonts w:ascii="Times New Roman" w:eastAsia="Arial" w:hAnsi="Times New Roman" w:cs="Times New Roman"/>
          <w:sz w:val="20"/>
        </w:rPr>
        <w:t>W</w:t>
      </w:r>
    </w:p>
    <w:p w14:paraId="0C79C45A" w14:textId="77777777" w:rsidR="008B4BF6" w:rsidRPr="003102C4" w:rsidRDefault="003102C4" w:rsidP="003102C4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Times New Roman" w:eastAsia="Arial" w:hAnsi="Times New Roman" w:cs="Times New Roman"/>
          <w:sz w:val="20"/>
        </w:rPr>
      </w:pPr>
      <w:r>
        <w:rPr>
          <w:rFonts w:ascii="Times New Roman" w:eastAsia="Arial" w:hAnsi="Times New Roman" w:cs="Times New Roman"/>
          <w:sz w:val="20"/>
        </w:rPr>
        <w:t>W</w:t>
      </w:r>
      <w:r w:rsidR="00B33B3D" w:rsidRPr="003102C4">
        <w:rPr>
          <w:rFonts w:ascii="Times New Roman" w:eastAsia="Arial" w:hAnsi="Times New Roman" w:cs="Times New Roman"/>
          <w:sz w:val="20"/>
        </w:rPr>
        <w:t>szystkie produkty powinny posiadać etykiety (instrukcje użytkowania w języku polskim)</w:t>
      </w:r>
      <w:r>
        <w:rPr>
          <w:rFonts w:ascii="Times New Roman" w:eastAsia="Arial" w:hAnsi="Times New Roman" w:cs="Times New Roman"/>
          <w:sz w:val="20"/>
        </w:rPr>
        <w:t>.</w:t>
      </w:r>
    </w:p>
    <w:p w14:paraId="366E697E" w14:textId="77777777" w:rsidR="008B4BF6" w:rsidRPr="00C03850" w:rsidRDefault="008B4BF6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4D1D479" w14:textId="77777777" w:rsidR="008B4BF6" w:rsidRPr="00C03850" w:rsidRDefault="00B33B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03850">
        <w:rPr>
          <w:rFonts w:ascii="Times New Roman" w:eastAsia="Times New Roman" w:hAnsi="Times New Roman" w:cs="Times New Roman"/>
          <w:sz w:val="28"/>
        </w:rPr>
        <w:br/>
      </w:r>
      <w:r w:rsidRPr="00C03850">
        <w:rPr>
          <w:rFonts w:ascii="Times New Roman" w:eastAsia="Times New Roman" w:hAnsi="Times New Roman" w:cs="Times New Roman"/>
          <w:sz w:val="28"/>
        </w:rPr>
        <w:br/>
      </w:r>
    </w:p>
    <w:p w14:paraId="40D10DA8" w14:textId="77777777" w:rsidR="008B4BF6" w:rsidRPr="00C03850" w:rsidRDefault="008B4BF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F05CEDB" w14:textId="77777777" w:rsidR="008B4BF6" w:rsidRPr="00C03850" w:rsidRDefault="008B4BF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CDD85D2" w14:textId="77777777" w:rsidR="008B4BF6" w:rsidRPr="00C03850" w:rsidRDefault="008B4BF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9639019" w14:textId="77777777" w:rsidR="008B4BF6" w:rsidRPr="00C03850" w:rsidRDefault="008B4BF6">
      <w:pPr>
        <w:tabs>
          <w:tab w:val="left" w:pos="1114"/>
        </w:tabs>
        <w:spacing w:before="10" w:line="240" w:lineRule="auto"/>
        <w:rPr>
          <w:rFonts w:ascii="Times New Roman" w:eastAsia="Calibri" w:hAnsi="Times New Roman" w:cs="Times New Roman"/>
        </w:rPr>
      </w:pPr>
    </w:p>
    <w:p w14:paraId="6B9BDB82" w14:textId="77777777" w:rsidR="008B4BF6" w:rsidRPr="00C03850" w:rsidRDefault="008B4BF6">
      <w:pPr>
        <w:tabs>
          <w:tab w:val="left" w:pos="1114"/>
        </w:tabs>
        <w:spacing w:before="10" w:line="240" w:lineRule="auto"/>
        <w:rPr>
          <w:rFonts w:ascii="Times New Roman" w:eastAsia="Calibri" w:hAnsi="Times New Roman" w:cs="Times New Roman"/>
        </w:rPr>
      </w:pPr>
    </w:p>
    <w:p w14:paraId="5540EE8E" w14:textId="77777777" w:rsidR="008B4BF6" w:rsidRPr="00C03850" w:rsidRDefault="008B4BF6">
      <w:pPr>
        <w:tabs>
          <w:tab w:val="left" w:pos="1114"/>
        </w:tabs>
        <w:spacing w:before="10" w:line="240" w:lineRule="auto"/>
        <w:rPr>
          <w:rFonts w:ascii="Times New Roman" w:eastAsia="Calibri" w:hAnsi="Times New Roman" w:cs="Times New Roman"/>
        </w:rPr>
      </w:pPr>
    </w:p>
    <w:p w14:paraId="370C9FD1" w14:textId="77777777" w:rsidR="008B4BF6" w:rsidRPr="00C03850" w:rsidRDefault="008B4BF6">
      <w:pPr>
        <w:tabs>
          <w:tab w:val="left" w:pos="1114"/>
        </w:tabs>
        <w:spacing w:before="10" w:line="240" w:lineRule="auto"/>
        <w:rPr>
          <w:rFonts w:ascii="Times New Roman" w:eastAsia="Calibri" w:hAnsi="Times New Roman" w:cs="Times New Roman"/>
        </w:rPr>
      </w:pPr>
    </w:p>
    <w:p w14:paraId="7A5BF3C8" w14:textId="77777777" w:rsidR="002F4C32" w:rsidRPr="00C03850" w:rsidRDefault="002F4C32">
      <w:pPr>
        <w:tabs>
          <w:tab w:val="left" w:pos="1114"/>
        </w:tabs>
        <w:spacing w:before="10" w:line="240" w:lineRule="auto"/>
        <w:rPr>
          <w:rFonts w:ascii="Times New Roman" w:eastAsia="Calibri" w:hAnsi="Times New Roman" w:cs="Times New Roman"/>
        </w:rPr>
      </w:pPr>
    </w:p>
    <w:p w14:paraId="34A43E36" w14:textId="77777777" w:rsidR="002F4C32" w:rsidRPr="00C03850" w:rsidRDefault="002F4C32">
      <w:pPr>
        <w:tabs>
          <w:tab w:val="left" w:pos="1114"/>
        </w:tabs>
        <w:spacing w:before="10" w:line="240" w:lineRule="auto"/>
        <w:rPr>
          <w:rFonts w:ascii="Times New Roman" w:eastAsia="Calibri" w:hAnsi="Times New Roman" w:cs="Times New Roman"/>
        </w:rPr>
      </w:pPr>
    </w:p>
    <w:p w14:paraId="1BF36F84" w14:textId="77777777" w:rsidR="002F4C32" w:rsidRPr="00C03850" w:rsidRDefault="002F4C32">
      <w:pPr>
        <w:tabs>
          <w:tab w:val="left" w:pos="1114"/>
        </w:tabs>
        <w:spacing w:before="10" w:line="240" w:lineRule="auto"/>
        <w:rPr>
          <w:rFonts w:ascii="Times New Roman" w:eastAsia="Calibri" w:hAnsi="Times New Roman" w:cs="Times New Roman"/>
        </w:rPr>
      </w:pPr>
    </w:p>
    <w:p w14:paraId="6509E2E2" w14:textId="77777777" w:rsidR="002F4C32" w:rsidRPr="00C03850" w:rsidRDefault="002F4C32">
      <w:pPr>
        <w:tabs>
          <w:tab w:val="left" w:pos="1114"/>
        </w:tabs>
        <w:spacing w:before="10" w:line="240" w:lineRule="auto"/>
        <w:rPr>
          <w:rFonts w:ascii="Times New Roman" w:eastAsia="Calibri" w:hAnsi="Times New Roman" w:cs="Times New Roman"/>
        </w:rPr>
      </w:pPr>
    </w:p>
    <w:p w14:paraId="4751E054" w14:textId="77777777" w:rsidR="008B4BF6" w:rsidRPr="00C03850" w:rsidRDefault="00B33B3D">
      <w:pPr>
        <w:tabs>
          <w:tab w:val="left" w:pos="1114"/>
        </w:tabs>
        <w:spacing w:before="10" w:line="240" w:lineRule="auto"/>
        <w:rPr>
          <w:rFonts w:ascii="Times New Roman" w:eastAsia="Times New Roman" w:hAnsi="Times New Roman" w:cs="Times New Roman"/>
          <w:b/>
          <w:color w:val="000000"/>
          <w:spacing w:val="9"/>
          <w:shd w:val="clear" w:color="auto" w:fill="FFFFFF"/>
        </w:rPr>
      </w:pPr>
      <w:r w:rsidRPr="00C03850">
        <w:rPr>
          <w:rFonts w:ascii="Times New Roman" w:eastAsia="Times New Roman" w:hAnsi="Times New Roman" w:cs="Times New Roman"/>
          <w:b/>
          <w:color w:val="000000"/>
          <w:spacing w:val="9"/>
          <w:shd w:val="clear" w:color="auto" w:fill="FFFFFF"/>
        </w:rPr>
        <w:lastRenderedPageBreak/>
        <w:t xml:space="preserve">Pakiet Nr </w:t>
      </w:r>
      <w:proofErr w:type="gramStart"/>
      <w:r w:rsidRPr="00C03850">
        <w:rPr>
          <w:rFonts w:ascii="Times New Roman" w:eastAsia="Times New Roman" w:hAnsi="Times New Roman" w:cs="Times New Roman"/>
          <w:b/>
          <w:color w:val="000000"/>
          <w:spacing w:val="9"/>
          <w:shd w:val="clear" w:color="auto" w:fill="FFFFFF"/>
        </w:rPr>
        <w:t>2  (</w:t>
      </w:r>
      <w:proofErr w:type="gramEnd"/>
      <w:r w:rsidRPr="00C03850">
        <w:rPr>
          <w:rFonts w:ascii="Times New Roman" w:eastAsia="Times New Roman" w:hAnsi="Times New Roman" w:cs="Times New Roman"/>
          <w:b/>
          <w:color w:val="000000"/>
          <w:spacing w:val="9"/>
          <w:shd w:val="clear" w:color="auto" w:fill="FFFFFF"/>
        </w:rPr>
        <w:t>2025 r)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"/>
        <w:gridCol w:w="5373"/>
        <w:gridCol w:w="1240"/>
        <w:gridCol w:w="1457"/>
        <w:gridCol w:w="1248"/>
        <w:gridCol w:w="1276"/>
        <w:gridCol w:w="1417"/>
        <w:gridCol w:w="1540"/>
      </w:tblGrid>
      <w:tr w:rsidR="005C6862" w:rsidRPr="00C03850" w14:paraId="2BF77A8A" w14:textId="77777777" w:rsidTr="003102C4">
        <w:trPr>
          <w:trHeight w:val="885"/>
        </w:trPr>
        <w:tc>
          <w:tcPr>
            <w:tcW w:w="47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B17C365" w14:textId="77777777" w:rsidR="005C6862" w:rsidRPr="00C03850" w:rsidRDefault="005C6862" w:rsidP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9AFBB1B" w14:textId="77777777" w:rsidR="005C6862" w:rsidRPr="00C03850" w:rsidRDefault="005C6862" w:rsidP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L.P.</w:t>
            </w:r>
          </w:p>
        </w:tc>
        <w:tc>
          <w:tcPr>
            <w:tcW w:w="537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5A9C43C" w14:textId="77777777" w:rsidR="005C6862" w:rsidRPr="00C03850" w:rsidRDefault="005C6862" w:rsidP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Produkt</w:t>
            </w:r>
          </w:p>
        </w:tc>
        <w:tc>
          <w:tcPr>
            <w:tcW w:w="1240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CDA324D" w14:textId="77777777" w:rsidR="005C6862" w:rsidRPr="00C03850" w:rsidRDefault="005C6862" w:rsidP="005C686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Ilość</w:t>
            </w:r>
          </w:p>
          <w:p w14:paraId="29C87B3B" w14:textId="77777777" w:rsidR="005C6862" w:rsidRPr="00C03850" w:rsidRDefault="005C6862" w:rsidP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B2C5650" w14:textId="77777777" w:rsidR="005C6862" w:rsidRPr="00C03850" w:rsidRDefault="005C6862" w:rsidP="005C686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Cena netto w zł</w:t>
            </w:r>
          </w:p>
          <w:p w14:paraId="3EF7E04D" w14:textId="77777777" w:rsidR="005C6862" w:rsidRPr="00C03850" w:rsidRDefault="005C6862" w:rsidP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za  1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 xml:space="preserve"> op.</w:t>
            </w:r>
          </w:p>
        </w:tc>
        <w:tc>
          <w:tcPr>
            <w:tcW w:w="1248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664CE60" w14:textId="77777777" w:rsidR="005C6862" w:rsidRPr="00C03850" w:rsidRDefault="005C6862" w:rsidP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Wartość netto w zł</w:t>
            </w:r>
          </w:p>
        </w:tc>
        <w:tc>
          <w:tcPr>
            <w:tcW w:w="127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44E2200" w14:textId="77777777" w:rsidR="005C6862" w:rsidRPr="00C03850" w:rsidRDefault="005C6862" w:rsidP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Wartość VAT w zł</w:t>
            </w:r>
          </w:p>
        </w:tc>
        <w:tc>
          <w:tcPr>
            <w:tcW w:w="1417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47B2DC5" w14:textId="77777777" w:rsidR="005C6862" w:rsidRPr="00C03850" w:rsidRDefault="005C6862" w:rsidP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Wartość brutto w zł</w:t>
            </w:r>
          </w:p>
        </w:tc>
        <w:tc>
          <w:tcPr>
            <w:tcW w:w="1540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vAlign w:val="center"/>
          </w:tcPr>
          <w:p w14:paraId="6497BB40" w14:textId="77777777" w:rsidR="005C6862" w:rsidRPr="00C03850" w:rsidRDefault="005C6862" w:rsidP="005C686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Producent/ nr katalogowy</w:t>
            </w:r>
          </w:p>
        </w:tc>
      </w:tr>
      <w:tr w:rsidR="005C6862" w:rsidRPr="00C03850" w14:paraId="31B11B70" w14:textId="77777777" w:rsidTr="003102C4">
        <w:trPr>
          <w:trHeight w:val="1695"/>
        </w:trPr>
        <w:tc>
          <w:tcPr>
            <w:tcW w:w="47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024D660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040FD56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537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843ABA0" w14:textId="77777777" w:rsidR="005C6862" w:rsidRPr="00C03850" w:rsidRDefault="005C6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Preparat do gruntownego mycia i zdzierania podłóg metodą natryskową</w:t>
            </w:r>
          </w:p>
          <w:p w14:paraId="671BFBBB" w14:textId="77777777" w:rsidR="005C6862" w:rsidRPr="00C03850" w:rsidRDefault="005C6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Wymagania:</w:t>
            </w:r>
          </w:p>
          <w:p w14:paraId="37951046" w14:textId="77777777" w:rsidR="005C6862" w:rsidRPr="00C03850" w:rsidRDefault="005C6862" w:rsidP="002F4C32">
            <w:pPr>
              <w:spacing w:after="0" w:line="240" w:lineRule="auto"/>
              <w:ind w:left="19" w:hanging="19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Preparat szybko i skutecznie usuwa powłoki polimerowe   i gruntownie myje podłogę. Zawiera w swoim składzie   2-(2-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sz w:val="18"/>
              </w:rPr>
              <w:t>butoksyetoksy)etanol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. Bezbarwna ciecz o wartości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sz w:val="18"/>
              </w:rPr>
              <w:t>pH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koncentratu ok.  8; 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sz w:val="18"/>
              </w:rPr>
              <w:t>gęstość  1.0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g/cm3. Preparat stosowany metodą natryskową, z użyciem jednotarczowych maszyn typu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sz w:val="18"/>
              </w:rPr>
              <w:t>Taski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sz w:val="18"/>
              </w:rPr>
              <w:t>Ergodisc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sz w:val="18"/>
              </w:rPr>
              <w:t>Omni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. Wydajność z 1L ok 300m </w:t>
            </w:r>
            <w:proofErr w:type="spellStart"/>
            <w:proofErr w:type="gramStart"/>
            <w:r w:rsidRPr="00C03850">
              <w:rPr>
                <w:rFonts w:ascii="Times New Roman" w:eastAsia="Times New Roman" w:hAnsi="Times New Roman" w:cs="Times New Roman"/>
                <w:sz w:val="18"/>
              </w:rPr>
              <w:t>kw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.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   Stężenie robocze 50%.         Wymagane opakowanie o pojemności 5L.</w:t>
            </w:r>
          </w:p>
          <w:p w14:paraId="6C9E1103" w14:textId="77777777" w:rsidR="005C6862" w:rsidRPr="00C03850" w:rsidRDefault="005C68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6FF9A27" w14:textId="77777777" w:rsidR="005C6862" w:rsidRPr="00C03850" w:rsidRDefault="005C6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20 L</w:t>
            </w:r>
          </w:p>
          <w:p w14:paraId="16C9799A" w14:textId="77777777" w:rsidR="005C6862" w:rsidRPr="00C03850" w:rsidRDefault="005C6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tj. 4 op.</w:t>
            </w:r>
          </w:p>
          <w:p w14:paraId="4A4ABB99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po 5 L</w:t>
            </w:r>
          </w:p>
        </w:tc>
        <w:tc>
          <w:tcPr>
            <w:tcW w:w="145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00BAE55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B2BACE0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593D77A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3BE55CF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7EED504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06EED2B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A8D67FB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DDAEE76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0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14:paraId="42FAFC62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C6862" w:rsidRPr="00C03850" w14:paraId="2E697A90" w14:textId="77777777" w:rsidTr="003102C4">
        <w:trPr>
          <w:trHeight w:val="2402"/>
        </w:trPr>
        <w:tc>
          <w:tcPr>
            <w:tcW w:w="47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2765760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102E6DA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75EFF1B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26D7459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C151D06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537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1074CD8" w14:textId="77777777" w:rsidR="005C6862" w:rsidRPr="00C03850" w:rsidRDefault="005C686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  <w:proofErr w:type="gramStart"/>
            <w:r w:rsidRPr="00C03850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Polimerowy  preparat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do czyszczenia podłóg wodoodpornych zabezpieczonych powłokami.</w:t>
            </w:r>
            <w:r w:rsidRPr="00C03850">
              <w:rPr>
                <w:rFonts w:ascii="Times New Roman" w:eastAsia="Times New Roman" w:hAnsi="Times New Roman" w:cs="Times New Roman"/>
                <w:i/>
                <w:sz w:val="18"/>
              </w:rPr>
              <w:t xml:space="preserve">     </w:t>
            </w:r>
          </w:p>
          <w:p w14:paraId="601BC6E5" w14:textId="77777777" w:rsidR="005C6862" w:rsidRPr="00C03850" w:rsidRDefault="005C68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Wymagania:</w:t>
            </w:r>
          </w:p>
          <w:p w14:paraId="24AA2386" w14:textId="77777777" w:rsidR="005C6862" w:rsidRPr="00C03850" w:rsidRDefault="005C6862" w:rsidP="002F4C32">
            <w:pPr>
              <w:spacing w:after="0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Preparat do natryskowej pielęgnacji podłóg wodoodpornych i uzupełniania uby</w:t>
            </w:r>
            <w:r w:rsidR="002F4C32" w:rsidRPr="00C03850">
              <w:rPr>
                <w:rFonts w:ascii="Times New Roman" w:eastAsia="Times New Roman" w:hAnsi="Times New Roman" w:cs="Times New Roman"/>
                <w:sz w:val="18"/>
              </w:rPr>
              <w:t>tków, na bazie wosków i polimeró</w:t>
            </w:r>
            <w:r w:rsidRPr="00C03850">
              <w:rPr>
                <w:rFonts w:ascii="Times New Roman" w:eastAsia="Times New Roman" w:hAnsi="Times New Roman" w:cs="Times New Roman"/>
                <w:sz w:val="18"/>
              </w:rPr>
              <w:t>w. Czyści i pielęgnuje nadając</w:t>
            </w:r>
            <w:r w:rsidR="002F4C32" w:rsidRPr="00C0385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połysk i pozostawiając cienką powłokę ochronną. Zawiera w swoim składzie: etanol, methoxypropan-2-ol, 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sz w:val="18"/>
              </w:rPr>
              <w:t>alkohole  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sz w:val="18"/>
              </w:rPr>
              <w:t>etoksylowane</w:t>
            </w:r>
            <w:proofErr w:type="spellEnd"/>
            <w:proofErr w:type="gram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. Biała ciecz o wartości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sz w:val="18"/>
              </w:rPr>
              <w:t>pH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koncentratu ok. 8; 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sz w:val="18"/>
              </w:rPr>
              <w:t>gęstość  0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,99 g/cm3. Preparat stosowany metodą natryskową, z użyciem jednotarczowych maszyn typu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sz w:val="18"/>
              </w:rPr>
              <w:t>Taski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sz w:val="18"/>
              </w:rPr>
              <w:t>Ergodisc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sz w:val="18"/>
              </w:rPr>
              <w:t>Omni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sz w:val="18"/>
              </w:rPr>
              <w:t>. Preparat gotowy do użycia. Wydajność z 1L ok 300m kw. Wymagane opakowanie o pojemności 5L</w:t>
            </w:r>
          </w:p>
        </w:tc>
        <w:tc>
          <w:tcPr>
            <w:tcW w:w="1240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E218779" w14:textId="77777777" w:rsidR="005C6862" w:rsidRPr="00C03850" w:rsidRDefault="005C6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20 L</w:t>
            </w:r>
          </w:p>
          <w:p w14:paraId="575704D9" w14:textId="77777777" w:rsidR="005C6862" w:rsidRPr="00C03850" w:rsidRDefault="005C6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tj. 4 op.</w:t>
            </w:r>
          </w:p>
          <w:p w14:paraId="4061D525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po 5 L</w:t>
            </w:r>
          </w:p>
        </w:tc>
        <w:tc>
          <w:tcPr>
            <w:tcW w:w="1457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43ABDE4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C939850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5470FA7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230444C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0B8EE28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1952024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0FED3FA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0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14:paraId="2B170D64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C6862" w:rsidRPr="00C03850" w14:paraId="242AFF27" w14:textId="77777777" w:rsidTr="003102C4">
        <w:trPr>
          <w:trHeight w:val="885"/>
        </w:trPr>
        <w:tc>
          <w:tcPr>
            <w:tcW w:w="473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F8FB9DC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7D9F4B3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F8D77AE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5373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61352354" w14:textId="77777777" w:rsidR="005C6862" w:rsidRPr="00C03850" w:rsidRDefault="005C6862" w:rsidP="002F4C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Środek</w:t>
            </w:r>
            <w:r w:rsidR="002F4C32" w:rsidRPr="00C03850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  <w:r w:rsidRPr="00C03850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gotowy do użycia przeznaczony do konserwacji podłóg </w:t>
            </w:r>
            <w:r w:rsidRPr="00C03850">
              <w:rPr>
                <w:rFonts w:ascii="Times New Roman" w:eastAsia="Times New Roman" w:hAnsi="Times New Roman" w:cs="Times New Roman"/>
                <w:sz w:val="18"/>
              </w:rPr>
              <w:t>wodoodpornych o podwyższonej odporności na alkohole i środki dezynfekcyjne o właściwościach elektrostatycznych potwierdzonych normą PN-EN 1815:2001 oraz właściwościach antypoślizgowych potwierdzonych normą PN-EN 14041 tworzy wysoko</w:t>
            </w:r>
            <w:r w:rsidR="002F4C32" w:rsidRPr="00C0385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połyskową, 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sz w:val="18"/>
              </w:rPr>
              <w:t>super wytrzymałą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powłokę polimerową, która skutecznie zabezpiecza przed brudem, zadrapaniami i ścieraniem wartość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sz w:val="18"/>
              </w:rPr>
              <w:t>ph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7-9     poj. 10 l.   Gęstość w 20°C[g/cm³] ok. 1,025</w:t>
            </w:r>
          </w:p>
        </w:tc>
        <w:tc>
          <w:tcPr>
            <w:tcW w:w="1240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E99348B" w14:textId="77777777" w:rsidR="005C6862" w:rsidRPr="00C03850" w:rsidRDefault="005C6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60 L</w:t>
            </w:r>
          </w:p>
          <w:p w14:paraId="668188F8" w14:textId="77777777" w:rsidR="005C6862" w:rsidRPr="00C03850" w:rsidRDefault="005C6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tj. 6op.</w:t>
            </w:r>
          </w:p>
          <w:p w14:paraId="12706F15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po 10 L</w:t>
            </w:r>
          </w:p>
        </w:tc>
        <w:tc>
          <w:tcPr>
            <w:tcW w:w="1457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E623C10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9A71DF0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B3437DC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D4FCB30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932C93A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0" w:type="dxa"/>
            <w:tcBorders>
              <w:top w:val="single" w:sz="0" w:space="0" w:color="000000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14:paraId="0C5E9947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C6862" w:rsidRPr="00C03850" w14:paraId="3375652C" w14:textId="77777777" w:rsidTr="003102C4">
        <w:trPr>
          <w:trHeight w:val="692"/>
        </w:trPr>
        <w:tc>
          <w:tcPr>
            <w:tcW w:w="473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08B4426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9C23C80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B97B40B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5373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5E2F705" w14:textId="77777777" w:rsidR="005C6862" w:rsidRPr="00C03850" w:rsidRDefault="005C68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Skoncentrowany płyn do gruntownego czyszczenia podłóg </w:t>
            </w:r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odpornych na alkalia, </w:t>
            </w:r>
          </w:p>
          <w:p w14:paraId="3F2B394F" w14:textId="77777777" w:rsidR="005C6862" w:rsidRPr="00C03850" w:rsidRDefault="005C6862" w:rsidP="002F4C32">
            <w:pPr>
              <w:spacing w:after="0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wodorozcieńczalny, nisko pieniący preparat przeznaczony do usuwania starych warstw polimerowych i woskowych oraz usuwania uporczywych zabrudzeń. Nadaje się do stosowania w maszynach jednotarczowych i mycia ręcznego; wartość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sz w:val="18"/>
              </w:rPr>
              <w:t>pH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koncentratu &gt;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sz w:val="18"/>
              </w:rPr>
              <w:t>13 ;stężenie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robocze 5% - 20% </w:t>
            </w:r>
            <w:r w:rsidRPr="00C03850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zawierający w swoim składzie: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sz w:val="18"/>
              </w:rPr>
              <w:t>Isopropyl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alkohol 5-12 % oraz 2-(2-butoxyethoxy)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sz w:val="18"/>
              </w:rPr>
              <w:t>ethanol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4-10%   poj. 10 L</w:t>
            </w:r>
          </w:p>
        </w:tc>
        <w:tc>
          <w:tcPr>
            <w:tcW w:w="1240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84251E7" w14:textId="77777777" w:rsidR="005C6862" w:rsidRPr="00C03850" w:rsidRDefault="005C6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lastRenderedPageBreak/>
              <w:t>40 L</w:t>
            </w:r>
          </w:p>
          <w:p w14:paraId="234D12B1" w14:textId="77777777" w:rsidR="005C6862" w:rsidRPr="00C03850" w:rsidRDefault="005C6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tj. 4op.</w:t>
            </w:r>
          </w:p>
          <w:p w14:paraId="5ED2C8DF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po 10 L</w:t>
            </w:r>
          </w:p>
        </w:tc>
        <w:tc>
          <w:tcPr>
            <w:tcW w:w="1457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770F22B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3074FB0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A88D446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E446A42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1AD1DE0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95FE12F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E4E9480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0" w:type="dxa"/>
            <w:tcBorders>
              <w:top w:val="single" w:sz="0" w:space="0" w:color="000000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14:paraId="07A3D6D5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C6862" w:rsidRPr="00C03850" w14:paraId="6826AB94" w14:textId="77777777" w:rsidTr="003102C4">
        <w:trPr>
          <w:trHeight w:val="885"/>
        </w:trPr>
        <w:tc>
          <w:tcPr>
            <w:tcW w:w="473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9B720E0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5373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1750DB0" w14:textId="77777777" w:rsidR="005C6862" w:rsidRPr="00C03850" w:rsidRDefault="005C68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Koncentrat do maszynowego mycia naczyń</w:t>
            </w:r>
            <w:r w:rsidRPr="00C03850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14:paraId="429AEA62" w14:textId="77777777" w:rsidR="005C6862" w:rsidRPr="00C03850" w:rsidRDefault="005C6862" w:rsidP="002F4C32">
            <w:pPr>
              <w:spacing w:after="0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Skutecznie usuwa wszelkie zanieczyszczenia 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sz w:val="18"/>
              </w:rPr>
              <w:t>organiczne,  posiadający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zdolności wiązania jonów wapnia, doskonałe właściwości usuwania osadów z kawy i herbaty odpowiedni do wody o średniej twardości. Działający w stężeniach od 1-3 ml / 1 L wody, nie powinien zawierać aktywnego chloru i fosforanów, Gęstość względna: 1:17 g / cm³(20°C),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sz w:val="18"/>
              </w:rPr>
              <w:t>pH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13</w:t>
            </w:r>
          </w:p>
        </w:tc>
        <w:tc>
          <w:tcPr>
            <w:tcW w:w="1240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C1E9C73" w14:textId="77777777" w:rsidR="005C6862" w:rsidRPr="00C03850" w:rsidRDefault="005C6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300 L</w:t>
            </w:r>
          </w:p>
          <w:p w14:paraId="4D64C25D" w14:textId="77777777" w:rsidR="005C6862" w:rsidRPr="00C03850" w:rsidRDefault="005C6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tj. 15op.</w:t>
            </w:r>
          </w:p>
          <w:p w14:paraId="2D815AC7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po 20 L</w:t>
            </w:r>
          </w:p>
        </w:tc>
        <w:tc>
          <w:tcPr>
            <w:tcW w:w="1457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56845AD6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E9D95B7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E855C61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D35D959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5DFD238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6909299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0" w:type="dxa"/>
            <w:tcBorders>
              <w:top w:val="single" w:sz="0" w:space="0" w:color="000000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14:paraId="0354D2C6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C6862" w:rsidRPr="00C03850" w14:paraId="7D8E8771" w14:textId="77777777" w:rsidTr="003102C4">
        <w:trPr>
          <w:trHeight w:val="885"/>
        </w:trPr>
        <w:tc>
          <w:tcPr>
            <w:tcW w:w="473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E9128B5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5373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1D36D5E" w14:textId="77777777" w:rsidR="005C6862" w:rsidRPr="00C03850" w:rsidRDefault="005C6862" w:rsidP="002F4C32">
            <w:pPr>
              <w:spacing w:after="0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i/>
                <w:sz w:val="18"/>
              </w:rPr>
              <w:t>Koncentrat płucząco – nabłyszczający do płukania naczyń</w:t>
            </w:r>
            <w:r w:rsidR="002F4C32" w:rsidRPr="00C03850"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w zmywarkach – posiadający odczyn kwaśny – posiadający właściwości stosowania w twardej wodzie, polepszający skuteczność końcowego spłukiwania i zapewniający, że na mytych powierzchniach nie pozostają ślady. Stosowany w stężeniach 0,1 – 0,4 g/l 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sz w:val="18"/>
              </w:rPr>
              <w:t>wody;  Gęstość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sz w:val="18"/>
              </w:rPr>
              <w:t>względna :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1.03 g/cm³(20°C),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sz w:val="18"/>
              </w:rPr>
              <w:t>pH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1,5 – 2,5</w:t>
            </w:r>
          </w:p>
        </w:tc>
        <w:tc>
          <w:tcPr>
            <w:tcW w:w="1240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71758CE" w14:textId="77777777" w:rsidR="005C6862" w:rsidRPr="00C03850" w:rsidRDefault="005C6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150 L</w:t>
            </w:r>
          </w:p>
          <w:p w14:paraId="55B6D6BD" w14:textId="77777777" w:rsidR="005C6862" w:rsidRPr="00C03850" w:rsidRDefault="005C68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tj. 30 op.</w:t>
            </w:r>
          </w:p>
          <w:p w14:paraId="6258ECE5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po 5 L</w:t>
            </w:r>
          </w:p>
        </w:tc>
        <w:tc>
          <w:tcPr>
            <w:tcW w:w="1457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884FE0A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11267DF" w14:textId="77777777" w:rsidR="005C6862" w:rsidRPr="00C03850" w:rsidRDefault="005C68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A27D696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5602D02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5AB6A83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0" w:type="dxa"/>
            <w:tcBorders>
              <w:top w:val="single" w:sz="0" w:space="0" w:color="000000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14:paraId="3C21F3B0" w14:textId="77777777" w:rsidR="005C6862" w:rsidRPr="00C03850" w:rsidRDefault="005C686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5FEEF874" w14:textId="77777777" w:rsidR="008B4BF6" w:rsidRPr="00C03850" w:rsidRDefault="008B4BF6">
      <w:pPr>
        <w:tabs>
          <w:tab w:val="left" w:pos="1114"/>
        </w:tabs>
        <w:spacing w:before="10" w:line="240" w:lineRule="auto"/>
        <w:rPr>
          <w:rFonts w:ascii="Times New Roman" w:eastAsia="Calibri" w:hAnsi="Times New Roman" w:cs="Times New Roman"/>
        </w:rPr>
      </w:pPr>
    </w:p>
    <w:p w14:paraId="6DBE6476" w14:textId="77777777" w:rsidR="008B4BF6" w:rsidRPr="00C03850" w:rsidRDefault="008B4BF6">
      <w:pPr>
        <w:tabs>
          <w:tab w:val="left" w:pos="1114"/>
        </w:tabs>
        <w:spacing w:before="10" w:line="240" w:lineRule="auto"/>
        <w:rPr>
          <w:rFonts w:ascii="Times New Roman" w:eastAsia="Calibri" w:hAnsi="Times New Roman" w:cs="Times New Roman"/>
        </w:rPr>
      </w:pPr>
    </w:p>
    <w:p w14:paraId="3C20F968" w14:textId="77777777" w:rsidR="008B4BF6" w:rsidRPr="00C03850" w:rsidRDefault="00B33B3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03850">
        <w:rPr>
          <w:rFonts w:ascii="Times New Roman" w:eastAsia="Times New Roman" w:hAnsi="Times New Roman" w:cs="Times New Roman"/>
        </w:rPr>
        <w:t>W celu kompatybilności preparaty z poz. 1-2 powinny pochodzić od jednego producenta</w:t>
      </w:r>
    </w:p>
    <w:p w14:paraId="580CCC0B" w14:textId="77777777" w:rsidR="008B4BF6" w:rsidRPr="00C03850" w:rsidRDefault="008B4BF6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DFCA3D9" w14:textId="77777777" w:rsidR="008B4BF6" w:rsidRPr="00C03850" w:rsidRDefault="00B33B3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03850">
        <w:rPr>
          <w:rFonts w:ascii="Times New Roman" w:eastAsia="Times New Roman" w:hAnsi="Times New Roman" w:cs="Times New Roman"/>
        </w:rPr>
        <w:t>Wszystkie produkty winne posiadać:</w:t>
      </w:r>
    </w:p>
    <w:p w14:paraId="6026C493" w14:textId="77777777" w:rsidR="008B4BF6" w:rsidRPr="00C03850" w:rsidRDefault="00B33B3D">
      <w:pPr>
        <w:numPr>
          <w:ilvl w:val="0"/>
          <w:numId w:val="1"/>
        </w:numPr>
        <w:spacing w:line="240" w:lineRule="auto"/>
        <w:ind w:left="720"/>
        <w:rPr>
          <w:rFonts w:ascii="Times New Roman" w:eastAsia="Times New Roman" w:hAnsi="Times New Roman" w:cs="Times New Roman"/>
        </w:rPr>
      </w:pPr>
      <w:r w:rsidRPr="00C03850">
        <w:rPr>
          <w:rFonts w:ascii="Times New Roman" w:eastAsia="Times New Roman" w:hAnsi="Times New Roman" w:cs="Times New Roman"/>
        </w:rPr>
        <w:t xml:space="preserve">Etykiety (instrukcje </w:t>
      </w:r>
      <w:proofErr w:type="gramStart"/>
      <w:r w:rsidRPr="00C03850">
        <w:rPr>
          <w:rFonts w:ascii="Times New Roman" w:eastAsia="Times New Roman" w:hAnsi="Times New Roman" w:cs="Times New Roman"/>
        </w:rPr>
        <w:t>użytkowania)  jednolite</w:t>
      </w:r>
      <w:proofErr w:type="gramEnd"/>
      <w:r w:rsidRPr="00C03850">
        <w:rPr>
          <w:rFonts w:ascii="Times New Roman" w:eastAsia="Times New Roman" w:hAnsi="Times New Roman" w:cs="Times New Roman"/>
        </w:rPr>
        <w:t>, wodoodporne, w języku polskim,</w:t>
      </w:r>
    </w:p>
    <w:p w14:paraId="4A502846" w14:textId="77777777" w:rsidR="008B4BF6" w:rsidRPr="00C03850" w:rsidRDefault="00B33B3D">
      <w:pPr>
        <w:numPr>
          <w:ilvl w:val="0"/>
          <w:numId w:val="1"/>
        </w:numPr>
        <w:spacing w:line="240" w:lineRule="auto"/>
        <w:ind w:left="720"/>
        <w:rPr>
          <w:rFonts w:ascii="Times New Roman" w:eastAsia="Times New Roman" w:hAnsi="Times New Roman" w:cs="Times New Roman"/>
        </w:rPr>
      </w:pPr>
      <w:r w:rsidRPr="00C03850">
        <w:rPr>
          <w:rFonts w:ascii="Times New Roman" w:eastAsia="Times New Roman" w:hAnsi="Times New Roman" w:cs="Times New Roman"/>
        </w:rPr>
        <w:t>Informacje zawarte na etykiecie: przeznaczenie, pojemność, skład chemiczny.</w:t>
      </w:r>
    </w:p>
    <w:p w14:paraId="0025DC5A" w14:textId="77777777" w:rsidR="008B4BF6" w:rsidRPr="00C03850" w:rsidRDefault="00B33B3D">
      <w:pPr>
        <w:numPr>
          <w:ilvl w:val="0"/>
          <w:numId w:val="1"/>
        </w:numPr>
        <w:spacing w:line="240" w:lineRule="auto"/>
        <w:ind w:left="720"/>
        <w:rPr>
          <w:rFonts w:ascii="Times New Roman" w:eastAsia="Times New Roman" w:hAnsi="Times New Roman" w:cs="Times New Roman"/>
        </w:rPr>
      </w:pPr>
      <w:r w:rsidRPr="00C03850">
        <w:rPr>
          <w:rFonts w:ascii="Times New Roman" w:eastAsia="Times New Roman" w:hAnsi="Times New Roman" w:cs="Times New Roman"/>
        </w:rPr>
        <w:t>Wymagana jest próbka w opakowaniu handlowym</w:t>
      </w:r>
    </w:p>
    <w:p w14:paraId="478310C8" w14:textId="77777777" w:rsidR="008B4BF6" w:rsidRPr="00C03850" w:rsidRDefault="008B4BF6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A27A952" w14:textId="77777777" w:rsidR="008B4BF6" w:rsidRPr="00C03850" w:rsidRDefault="008B4BF6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E97566D" w14:textId="77777777" w:rsidR="008B4BF6" w:rsidRPr="00C03850" w:rsidRDefault="00B33B3D">
      <w:pPr>
        <w:tabs>
          <w:tab w:val="left" w:pos="1498"/>
        </w:tabs>
        <w:spacing w:before="10" w:line="240" w:lineRule="auto"/>
        <w:ind w:left="384"/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</w:pPr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 xml:space="preserve">Wartość </w:t>
      </w:r>
      <w:proofErr w:type="gramStart"/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 xml:space="preserve">netto:   </w:t>
      </w:r>
      <w:proofErr w:type="gramEnd"/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 xml:space="preserve">    </w:t>
      </w:r>
      <w:r w:rsidR="005C6862"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……………</w:t>
      </w:r>
      <w:proofErr w:type="gramStart"/>
      <w:r w:rsidR="005C6862"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…….</w:t>
      </w:r>
      <w:proofErr w:type="gramEnd"/>
      <w:r w:rsidR="005C6862"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.</w:t>
      </w:r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 xml:space="preserve"> zł</w:t>
      </w:r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br/>
        <w:t xml:space="preserve">Wartość VAT …………………………zł </w:t>
      </w:r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br/>
        <w:t>Wartość brutto   ……</w:t>
      </w:r>
      <w:proofErr w:type="gramStart"/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……</w:t>
      </w:r>
      <w:r w:rsidR="005C6862"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.</w:t>
      </w:r>
      <w:proofErr w:type="gramEnd"/>
      <w:r w:rsidR="005C6862"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.</w:t>
      </w:r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………… zł</w:t>
      </w:r>
    </w:p>
    <w:p w14:paraId="7EDB70CE" w14:textId="77777777" w:rsidR="008B4BF6" w:rsidRPr="00C03850" w:rsidRDefault="008B4BF6">
      <w:pPr>
        <w:tabs>
          <w:tab w:val="left" w:pos="1498"/>
        </w:tabs>
        <w:spacing w:before="10" w:line="240" w:lineRule="auto"/>
        <w:ind w:left="384"/>
        <w:rPr>
          <w:rFonts w:ascii="Times New Roman" w:eastAsia="Calibri" w:hAnsi="Times New Roman" w:cs="Times New Roman"/>
        </w:rPr>
      </w:pPr>
    </w:p>
    <w:p w14:paraId="43838D8A" w14:textId="77777777" w:rsidR="003102C4" w:rsidRDefault="003102C4">
      <w:pPr>
        <w:tabs>
          <w:tab w:val="left" w:pos="1498"/>
        </w:tabs>
        <w:spacing w:before="10" w:line="240" w:lineRule="auto"/>
        <w:ind w:left="384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14:paraId="28D9C6F8" w14:textId="77777777" w:rsidR="008B4BF6" w:rsidRPr="00C03850" w:rsidRDefault="00B33B3D">
      <w:pPr>
        <w:tabs>
          <w:tab w:val="left" w:pos="1498"/>
        </w:tabs>
        <w:spacing w:before="10" w:line="240" w:lineRule="auto"/>
        <w:ind w:left="384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C03850"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 xml:space="preserve">Pakiet nr 3 </w:t>
      </w:r>
      <w:proofErr w:type="gramStart"/>
      <w:r w:rsidRPr="00C03850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 (</w:t>
      </w:r>
      <w:proofErr w:type="gramEnd"/>
      <w:r w:rsidRPr="00C03850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2025 r) 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"/>
        <w:gridCol w:w="5478"/>
        <w:gridCol w:w="973"/>
        <w:gridCol w:w="1385"/>
        <w:gridCol w:w="1352"/>
        <w:gridCol w:w="1276"/>
        <w:gridCol w:w="1418"/>
        <w:gridCol w:w="1681"/>
      </w:tblGrid>
      <w:tr w:rsidR="008B4BF6" w:rsidRPr="00C03850" w14:paraId="0B75557B" w14:textId="77777777" w:rsidTr="003102C4">
        <w:trPr>
          <w:trHeight w:val="885"/>
        </w:trPr>
        <w:tc>
          <w:tcPr>
            <w:tcW w:w="46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45B2D7C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90CFCA1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L.P.</w:t>
            </w:r>
          </w:p>
        </w:tc>
        <w:tc>
          <w:tcPr>
            <w:tcW w:w="547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24498B0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Produkt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CA25681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Ilość</w:t>
            </w:r>
          </w:p>
          <w:p w14:paraId="1ADD600B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39BA53EC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Cena netto w zł</w:t>
            </w:r>
          </w:p>
          <w:p w14:paraId="3C325AFA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za  1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szt.</w:t>
            </w:r>
          </w:p>
        </w:tc>
        <w:tc>
          <w:tcPr>
            <w:tcW w:w="1352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72D90547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Wartość netto w zł</w:t>
            </w:r>
          </w:p>
        </w:tc>
        <w:tc>
          <w:tcPr>
            <w:tcW w:w="127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AAC7A8B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Wartość VAT w zł</w:t>
            </w:r>
          </w:p>
        </w:tc>
        <w:tc>
          <w:tcPr>
            <w:tcW w:w="1418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15E5E2D1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Wartość brutto w zł</w:t>
            </w:r>
          </w:p>
        </w:tc>
        <w:tc>
          <w:tcPr>
            <w:tcW w:w="1681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2F3B27DF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20"/>
              </w:rPr>
              <w:t>Producent/ nr katalogowy</w:t>
            </w:r>
          </w:p>
        </w:tc>
      </w:tr>
      <w:tr w:rsidR="008B4BF6" w:rsidRPr="00C03850" w14:paraId="751CDB2E" w14:textId="77777777" w:rsidTr="003102C4">
        <w:trPr>
          <w:trHeight w:val="275"/>
        </w:trPr>
        <w:tc>
          <w:tcPr>
            <w:tcW w:w="46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F5CFD64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6"/>
              </w:rPr>
              <w:t>1</w:t>
            </w:r>
          </w:p>
        </w:tc>
        <w:tc>
          <w:tcPr>
            <w:tcW w:w="547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D71B787" w14:textId="77777777" w:rsidR="008B4BF6" w:rsidRPr="00C03850" w:rsidRDefault="00B33B3D">
            <w:pPr>
              <w:spacing w:after="0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>Wyżymaczka do wózka Perfekt Duo KPR 23 Symbol 39479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E9A737C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6"/>
              </w:rPr>
              <w:t>10 szt.</w:t>
            </w:r>
          </w:p>
        </w:tc>
        <w:tc>
          <w:tcPr>
            <w:tcW w:w="1385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64D33C9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AC89AC3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CE5DE51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98E9B19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EE0E77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4E0D75C4" w14:textId="77777777" w:rsidTr="003102C4">
        <w:trPr>
          <w:trHeight w:val="1177"/>
        </w:trPr>
        <w:tc>
          <w:tcPr>
            <w:tcW w:w="46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F1165D3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6"/>
              </w:rPr>
              <w:t>2</w:t>
            </w:r>
          </w:p>
        </w:tc>
        <w:tc>
          <w:tcPr>
            <w:tcW w:w="547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97C4212" w14:textId="77777777" w:rsidR="008B4BF6" w:rsidRPr="00915CEF" w:rsidRDefault="00B33B3D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915CEF">
              <w:rPr>
                <w:rFonts w:ascii="Times New Roman" w:eastAsia="Times New Roman" w:hAnsi="Times New Roman" w:cs="Times New Roman"/>
                <w:b/>
                <w:sz w:val="18"/>
              </w:rPr>
              <w:t xml:space="preserve">Pad do maszyny jednotarczowej </w:t>
            </w:r>
            <w:proofErr w:type="spellStart"/>
            <w:r w:rsidRPr="00915CEF">
              <w:rPr>
                <w:rFonts w:ascii="Times New Roman" w:eastAsia="Times New Roman" w:hAnsi="Times New Roman" w:cs="Times New Roman"/>
                <w:b/>
                <w:sz w:val="18"/>
              </w:rPr>
              <w:t>Floormatic</w:t>
            </w:r>
            <w:proofErr w:type="spellEnd"/>
            <w:r w:rsidRPr="00915CEF">
              <w:rPr>
                <w:rFonts w:ascii="Times New Roman" w:eastAsia="Times New Roman" w:hAnsi="Times New Roman" w:cs="Times New Roman"/>
                <w:b/>
                <w:sz w:val="18"/>
              </w:rPr>
              <w:t xml:space="preserve"> MD 180    16”</w:t>
            </w:r>
          </w:p>
          <w:p w14:paraId="7EFF6E19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Wymagania:</w:t>
            </w:r>
          </w:p>
          <w:p w14:paraId="282FB2D0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- z melaminy </w:t>
            </w:r>
          </w:p>
          <w:p w14:paraId="48EBA79C" w14:textId="77777777" w:rsidR="008B4BF6" w:rsidRPr="00C03850" w:rsidRDefault="00B33B3D">
            <w:pPr>
              <w:tabs>
                <w:tab w:val="left" w:pos="720"/>
              </w:tabs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- pasujący do typu maszyny</w:t>
            </w:r>
          </w:p>
          <w:p w14:paraId="1389E18B" w14:textId="77777777" w:rsidR="008B4BF6" w:rsidRPr="00C03850" w:rsidRDefault="00B33B3D">
            <w:pPr>
              <w:tabs>
                <w:tab w:val="left" w:pos="720"/>
              </w:tabs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- kolor zielony</w:t>
            </w:r>
          </w:p>
          <w:p w14:paraId="2B9E4B1E" w14:textId="77777777" w:rsidR="008B4BF6" w:rsidRPr="00C03850" w:rsidRDefault="00B33B3D">
            <w:pPr>
              <w:tabs>
                <w:tab w:val="left" w:pos="720"/>
              </w:tabs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- średnica 40 cm</w:t>
            </w:r>
          </w:p>
          <w:p w14:paraId="72B48B85" w14:textId="77777777" w:rsidR="008B4BF6" w:rsidRPr="00C03850" w:rsidRDefault="00B33B3D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- nadający się do usuwania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sz w:val="18"/>
              </w:rPr>
              <w:t>polimeruz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 powierzchni </w:t>
            </w:r>
            <w:proofErr w:type="gramStart"/>
            <w:r w:rsidRPr="00C03850">
              <w:rPr>
                <w:rFonts w:ascii="Times New Roman" w:eastAsia="Times New Roman" w:hAnsi="Times New Roman" w:cs="Times New Roman"/>
                <w:sz w:val="18"/>
              </w:rPr>
              <w:t>posadzek(</w:t>
            </w:r>
            <w:proofErr w:type="gramEnd"/>
            <w:r w:rsidRPr="00C03850">
              <w:rPr>
                <w:rFonts w:ascii="Times New Roman" w:eastAsia="Times New Roman" w:hAnsi="Times New Roman" w:cs="Times New Roman"/>
                <w:sz w:val="18"/>
              </w:rPr>
              <w:t>pad zielony)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359746A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9D3CD2A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D72A91C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03850">
              <w:rPr>
                <w:rFonts w:ascii="Times New Roman" w:eastAsia="Times New Roman" w:hAnsi="Times New Roman" w:cs="Times New Roman"/>
                <w:sz w:val="16"/>
              </w:rPr>
              <w:t>10 szt.</w:t>
            </w:r>
          </w:p>
          <w:p w14:paraId="32CE83BE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7A0F182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6"/>
              </w:rPr>
              <w:t>10 szt.</w:t>
            </w:r>
          </w:p>
        </w:tc>
        <w:tc>
          <w:tcPr>
            <w:tcW w:w="1385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45DC7C4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CC5853F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095699A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F00F6C3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3076B0E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EA2FE9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46415F0C" w14:textId="77777777" w:rsidTr="003102C4">
        <w:trPr>
          <w:trHeight w:val="1264"/>
        </w:trPr>
        <w:tc>
          <w:tcPr>
            <w:tcW w:w="461" w:type="dxa"/>
            <w:tcBorders>
              <w:top w:val="single" w:sz="5" w:space="0" w:color="00000A"/>
              <w:left w:val="single" w:sz="5" w:space="0" w:color="00000A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56BBFBC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41A77FD7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6"/>
              </w:rPr>
              <w:t>3</w:t>
            </w:r>
          </w:p>
        </w:tc>
        <w:tc>
          <w:tcPr>
            <w:tcW w:w="5478" w:type="dxa"/>
            <w:tcBorders>
              <w:top w:val="single" w:sz="5" w:space="0" w:color="00000A"/>
              <w:left w:val="single" w:sz="5" w:space="0" w:color="00000A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1E02E5A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 xml:space="preserve">Wiadro wózka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>Mobilatte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>Parat</w:t>
            </w:r>
            <w:proofErr w:type="spellEnd"/>
          </w:p>
          <w:p w14:paraId="205F04F8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kolor niebieski KTB - 15</w:t>
            </w:r>
          </w:p>
          <w:p w14:paraId="784E6280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kolor czerwony KTR - 15</w:t>
            </w:r>
          </w:p>
          <w:p w14:paraId="7225C27B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Wymagania:</w:t>
            </w:r>
          </w:p>
          <w:p w14:paraId="2DA2DDCC" w14:textId="77777777" w:rsidR="008B4BF6" w:rsidRPr="00C03850" w:rsidRDefault="00B33B3D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- pasujące do typu wózk</w:t>
            </w:r>
            <w:r w:rsidR="00C03850" w:rsidRPr="00C03850">
              <w:rPr>
                <w:rFonts w:ascii="Times New Roman" w:eastAsia="Times New Roman" w:hAnsi="Times New Roman" w:cs="Times New Roman"/>
                <w:sz w:val="18"/>
              </w:rPr>
              <w:t>a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C23B15A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057A62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D8E2BEB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03850">
              <w:rPr>
                <w:rFonts w:ascii="Times New Roman" w:eastAsia="Times New Roman" w:hAnsi="Times New Roman" w:cs="Times New Roman"/>
                <w:sz w:val="16"/>
              </w:rPr>
              <w:t>10 szt.</w:t>
            </w:r>
          </w:p>
          <w:p w14:paraId="7237929C" w14:textId="77777777" w:rsidR="008B4BF6" w:rsidRPr="00C03850" w:rsidRDefault="00B33B3D" w:rsidP="00C038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03850">
              <w:rPr>
                <w:rFonts w:ascii="Times New Roman" w:eastAsia="Times New Roman" w:hAnsi="Times New Roman" w:cs="Times New Roman"/>
                <w:sz w:val="16"/>
              </w:rPr>
              <w:t>10 szt.</w:t>
            </w:r>
          </w:p>
        </w:tc>
        <w:tc>
          <w:tcPr>
            <w:tcW w:w="1385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9006C5F" w14:textId="77777777" w:rsidR="008B4BF6" w:rsidRPr="00C03850" w:rsidRDefault="008B4BF6" w:rsidP="00C038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04A628A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0B2FC6F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00000A"/>
              <w:left w:val="single" w:sz="5" w:space="0" w:color="000001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D8AFFED" w14:textId="77777777" w:rsidR="008B4BF6" w:rsidRPr="00C03850" w:rsidRDefault="008B4BF6" w:rsidP="003102C4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5" w:space="0" w:color="00000A"/>
              <w:left w:val="single" w:sz="5" w:space="0" w:color="000001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888E18B" w14:textId="77777777" w:rsidR="008B4BF6" w:rsidRPr="00C03850" w:rsidRDefault="008B4BF6" w:rsidP="003102C4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33C2BDDB" w14:textId="77777777" w:rsidTr="003102C4">
        <w:trPr>
          <w:trHeight w:val="406"/>
        </w:trPr>
        <w:tc>
          <w:tcPr>
            <w:tcW w:w="461" w:type="dxa"/>
            <w:tcBorders>
              <w:top w:val="single" w:sz="5" w:space="0" w:color="00000A"/>
              <w:left w:val="single" w:sz="5" w:space="0" w:color="00000A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4E8291F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6"/>
              </w:rPr>
              <w:t>4</w:t>
            </w:r>
          </w:p>
        </w:tc>
        <w:tc>
          <w:tcPr>
            <w:tcW w:w="5478" w:type="dxa"/>
            <w:tcBorders>
              <w:top w:val="single" w:sz="5" w:space="0" w:color="00000A"/>
              <w:left w:val="single" w:sz="5" w:space="0" w:color="00000A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97E7B54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 xml:space="preserve">Wiadro wózka Mobile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>Parat</w:t>
            </w:r>
            <w:proofErr w:type="spellEnd"/>
          </w:p>
          <w:p w14:paraId="344E2307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kolor niebieski – 6 L</w:t>
            </w:r>
          </w:p>
          <w:p w14:paraId="34A29165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kolor czerwony – 6 L</w:t>
            </w:r>
          </w:p>
          <w:p w14:paraId="5BB09EF7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Wymagania:</w:t>
            </w:r>
          </w:p>
          <w:p w14:paraId="21CF4A51" w14:textId="77777777" w:rsidR="008B4BF6" w:rsidRPr="00C03850" w:rsidRDefault="00B33B3D">
            <w:pPr>
              <w:spacing w:after="0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- pasujący do typu wózka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862BE13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6F229EAA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03850">
              <w:rPr>
                <w:rFonts w:ascii="Times New Roman" w:eastAsia="Times New Roman" w:hAnsi="Times New Roman" w:cs="Times New Roman"/>
                <w:sz w:val="16"/>
              </w:rPr>
              <w:t>10szt.</w:t>
            </w:r>
          </w:p>
          <w:p w14:paraId="1E2DCFB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5E85EE40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6"/>
              </w:rPr>
              <w:t>10 szt.</w:t>
            </w:r>
          </w:p>
        </w:tc>
        <w:tc>
          <w:tcPr>
            <w:tcW w:w="1385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312007D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tcBorders>
              <w:top w:val="single" w:sz="5" w:space="0" w:color="00000A"/>
              <w:left w:val="single" w:sz="0" w:space="0" w:color="000000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4A9A32F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AE631DE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00000A"/>
              <w:left w:val="single" w:sz="5" w:space="0" w:color="000001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C13EBC9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03496B92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5" w:space="0" w:color="00000A"/>
              <w:left w:val="single" w:sz="5" w:space="0" w:color="000001"/>
              <w:bottom w:val="single" w:sz="0" w:space="0" w:color="000000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2B06295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2B5269DB" w14:textId="77777777" w:rsidTr="003102C4">
        <w:trPr>
          <w:trHeight w:val="258"/>
        </w:trPr>
        <w:tc>
          <w:tcPr>
            <w:tcW w:w="46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0FA4F3A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6"/>
              </w:rPr>
              <w:t>5</w:t>
            </w:r>
          </w:p>
        </w:tc>
        <w:tc>
          <w:tcPr>
            <w:tcW w:w="547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DBE47A7" w14:textId="77777777" w:rsidR="008B4BF6" w:rsidRPr="00C03850" w:rsidRDefault="00B33B3D">
            <w:pPr>
              <w:spacing w:after="0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 xml:space="preserve">Kij do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>mopa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 xml:space="preserve"> Blizzard BLB4S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7CF9480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6"/>
              </w:rPr>
              <w:t>20 szt.</w:t>
            </w:r>
          </w:p>
        </w:tc>
        <w:tc>
          <w:tcPr>
            <w:tcW w:w="1385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180F399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B0E3395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ADDD6D5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B87A562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DE0921D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56D1FC63" w14:textId="77777777" w:rsidTr="003102C4">
        <w:trPr>
          <w:trHeight w:val="224"/>
        </w:trPr>
        <w:tc>
          <w:tcPr>
            <w:tcW w:w="46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3B3D233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6"/>
              </w:rPr>
              <w:t>6</w:t>
            </w:r>
          </w:p>
        </w:tc>
        <w:tc>
          <w:tcPr>
            <w:tcW w:w="547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493A79F" w14:textId="77777777" w:rsidR="008B4BF6" w:rsidRPr="00C03850" w:rsidRDefault="00B33B3D">
            <w:pPr>
              <w:spacing w:after="0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>Uchwyt do nakładek Blizzard BLB4S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F926856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6"/>
              </w:rPr>
              <w:t>20 szt.</w:t>
            </w:r>
          </w:p>
        </w:tc>
        <w:tc>
          <w:tcPr>
            <w:tcW w:w="1385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EB98289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DD18CB2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B0F7B1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BF19631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E1BAD3F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0CABE0E9" w14:textId="77777777" w:rsidTr="003102C4">
        <w:trPr>
          <w:trHeight w:val="224"/>
        </w:trPr>
        <w:tc>
          <w:tcPr>
            <w:tcW w:w="46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0CC4C23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6"/>
              </w:rPr>
              <w:t>7</w:t>
            </w:r>
          </w:p>
        </w:tc>
        <w:tc>
          <w:tcPr>
            <w:tcW w:w="547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891C351" w14:textId="77777777" w:rsidR="008B4BF6" w:rsidRPr="00C03850" w:rsidRDefault="00B33B3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>WózekPerfect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 xml:space="preserve"> Duo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AFEC3C8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6"/>
              </w:rPr>
              <w:t>6 szt</w:t>
            </w:r>
            <w:r w:rsidR="005C6862" w:rsidRPr="00C03850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1385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AA9A2D4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8D86A52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1739452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A0DE10A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17EE88A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57DE82FB" w14:textId="77777777" w:rsidTr="003102C4">
        <w:trPr>
          <w:trHeight w:val="224"/>
        </w:trPr>
        <w:tc>
          <w:tcPr>
            <w:tcW w:w="46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8DFF7E7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6"/>
              </w:rPr>
              <w:t>8</w:t>
            </w:r>
          </w:p>
        </w:tc>
        <w:tc>
          <w:tcPr>
            <w:tcW w:w="547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33627AC" w14:textId="77777777" w:rsidR="008B4BF6" w:rsidRPr="00C03850" w:rsidRDefault="00B33B3D">
            <w:pPr>
              <w:spacing w:after="0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 xml:space="preserve">Wózek Mobile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>Parat</w:t>
            </w:r>
            <w:proofErr w:type="spellEnd"/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F9CA14A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6"/>
              </w:rPr>
              <w:t>4szt</w:t>
            </w:r>
            <w:r w:rsidR="005C6862" w:rsidRPr="00C03850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1385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6E46961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3AB8262" w14:textId="77777777" w:rsidR="008B4BF6" w:rsidRPr="00C03850" w:rsidRDefault="008B4B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5B5C2C5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8FDB8E3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8AAB495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30671BB0" w14:textId="77777777" w:rsidTr="003102C4">
        <w:trPr>
          <w:trHeight w:val="224"/>
        </w:trPr>
        <w:tc>
          <w:tcPr>
            <w:tcW w:w="461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E53C2A2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6"/>
              </w:rPr>
              <w:t>9</w:t>
            </w:r>
          </w:p>
        </w:tc>
        <w:tc>
          <w:tcPr>
            <w:tcW w:w="5478" w:type="dxa"/>
            <w:tcBorders>
              <w:top w:val="single" w:sz="0" w:space="0" w:color="000000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E5E8676" w14:textId="77777777" w:rsidR="008B4BF6" w:rsidRPr="00C03850" w:rsidRDefault="00B33B3D">
            <w:pPr>
              <w:spacing w:after="0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>Uchwyt prowadzący do wózka Perfect Duo</w:t>
            </w:r>
          </w:p>
        </w:tc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B592CE4" w14:textId="3737ECDD" w:rsidR="008B4BF6" w:rsidRPr="00A503F3" w:rsidRDefault="00A503F3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503F3">
              <w:rPr>
                <w:rFonts w:ascii="Times New Roman" w:eastAsia="Calibri" w:hAnsi="Times New Roman" w:cs="Times New Roman"/>
                <w:sz w:val="16"/>
                <w:szCs w:val="16"/>
              </w:rPr>
              <w:t>5 szt.</w:t>
            </w:r>
          </w:p>
        </w:tc>
        <w:tc>
          <w:tcPr>
            <w:tcW w:w="1385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71C005E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2" w:type="dxa"/>
            <w:tcBorders>
              <w:top w:val="single" w:sz="0" w:space="0" w:color="000000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846F24F" w14:textId="77777777" w:rsidR="008B4BF6" w:rsidRPr="00C03850" w:rsidRDefault="008B4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4CAAA92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DFE9621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0" w:space="0" w:color="000000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AD249D4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1EF2EC1B" w14:textId="77777777" w:rsidTr="003102C4">
        <w:trPr>
          <w:trHeight w:val="224"/>
        </w:trPr>
        <w:tc>
          <w:tcPr>
            <w:tcW w:w="46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E9E0853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6"/>
              </w:rPr>
              <w:t>10</w:t>
            </w:r>
          </w:p>
        </w:tc>
        <w:tc>
          <w:tcPr>
            <w:tcW w:w="547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FB24CBE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 xml:space="preserve">Pad do maszyny </w:t>
            </w:r>
            <w:proofErr w:type="spellStart"/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>Taski</w:t>
            </w:r>
            <w:proofErr w:type="spellEnd"/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 xml:space="preserve"> typ 43SHS – 17” </w:t>
            </w:r>
          </w:p>
          <w:p w14:paraId="4636E0C7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 xml:space="preserve">- kolor biały </w:t>
            </w:r>
          </w:p>
          <w:p w14:paraId="4259FE45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- kolor niebieski</w:t>
            </w:r>
          </w:p>
          <w:p w14:paraId="117C7DF4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- kolor czerwony</w:t>
            </w:r>
          </w:p>
          <w:p w14:paraId="6FF8A7CB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Wymagania:</w:t>
            </w:r>
          </w:p>
          <w:p w14:paraId="314A12C1" w14:textId="77777777" w:rsidR="008B4BF6" w:rsidRPr="00C03850" w:rsidRDefault="00B33B3D">
            <w:pPr>
              <w:spacing w:after="0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- pasujący do maszyny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1BE4145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7ADAAEA8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03850">
              <w:rPr>
                <w:rFonts w:ascii="Times New Roman" w:eastAsia="Times New Roman" w:hAnsi="Times New Roman" w:cs="Times New Roman"/>
                <w:sz w:val="16"/>
              </w:rPr>
              <w:t>4 szt.</w:t>
            </w:r>
          </w:p>
          <w:p w14:paraId="326B64E3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03850">
              <w:rPr>
                <w:rFonts w:ascii="Times New Roman" w:eastAsia="Times New Roman" w:hAnsi="Times New Roman" w:cs="Times New Roman"/>
                <w:sz w:val="16"/>
              </w:rPr>
              <w:t>4 szt.</w:t>
            </w:r>
          </w:p>
          <w:p w14:paraId="5D0A1AA0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6"/>
              </w:rPr>
              <w:t>4 szt.</w:t>
            </w:r>
          </w:p>
        </w:tc>
        <w:tc>
          <w:tcPr>
            <w:tcW w:w="1385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7AC54DF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940ECAA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AC4270D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21AE9C6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D8738C8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79A210D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4BF6" w:rsidRPr="00C03850" w14:paraId="19A77E8D" w14:textId="77777777" w:rsidTr="003102C4">
        <w:trPr>
          <w:trHeight w:val="834"/>
        </w:trPr>
        <w:tc>
          <w:tcPr>
            <w:tcW w:w="46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8588F5D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6"/>
              </w:rPr>
              <w:lastRenderedPageBreak/>
              <w:t>11</w:t>
            </w:r>
          </w:p>
        </w:tc>
        <w:tc>
          <w:tcPr>
            <w:tcW w:w="547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880CE89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b/>
                <w:sz w:val="18"/>
              </w:rPr>
              <w:t>Pady do maszyny szorującej 20”</w:t>
            </w:r>
          </w:p>
          <w:p w14:paraId="708018E3" w14:textId="77777777" w:rsidR="008B4BF6" w:rsidRPr="00C03850" w:rsidRDefault="00B33B3D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- pad biały</w:t>
            </w:r>
          </w:p>
          <w:p w14:paraId="7D47A25D" w14:textId="77777777" w:rsidR="008B4BF6" w:rsidRPr="00C03850" w:rsidRDefault="00B33B3D">
            <w:pPr>
              <w:spacing w:after="0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8"/>
              </w:rPr>
              <w:t>- z melaminy</w:t>
            </w:r>
          </w:p>
        </w:tc>
        <w:tc>
          <w:tcPr>
            <w:tcW w:w="973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02CCB30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117BBE97" w14:textId="77777777" w:rsidR="008B4BF6" w:rsidRPr="00C03850" w:rsidRDefault="00B33B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03850">
              <w:rPr>
                <w:rFonts w:ascii="Times New Roman" w:eastAsia="Times New Roman" w:hAnsi="Times New Roman" w:cs="Times New Roman"/>
                <w:sz w:val="16"/>
              </w:rPr>
              <w:t>4 szt.</w:t>
            </w:r>
          </w:p>
          <w:p w14:paraId="534B6BA4" w14:textId="77777777" w:rsidR="008B4BF6" w:rsidRPr="003102C4" w:rsidRDefault="00B33B3D" w:rsidP="003102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03850">
              <w:rPr>
                <w:rFonts w:ascii="Times New Roman" w:eastAsia="Times New Roman" w:hAnsi="Times New Roman" w:cs="Times New Roman"/>
                <w:sz w:val="16"/>
              </w:rPr>
              <w:t>4 szt.</w:t>
            </w:r>
          </w:p>
          <w:p w14:paraId="0F6D42AE" w14:textId="77777777" w:rsidR="008B4BF6" w:rsidRPr="00C03850" w:rsidRDefault="00B33B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3850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1385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DA3C75A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tcBorders>
              <w:top w:val="single" w:sz="5" w:space="0" w:color="00000A"/>
              <w:left w:val="single" w:sz="0" w:space="0" w:color="000000"/>
              <w:bottom w:val="single" w:sz="5" w:space="0" w:color="00000A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F23C61A" w14:textId="77777777" w:rsidR="008B4BF6" w:rsidRPr="00C03850" w:rsidRDefault="008B4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A739767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F8440F5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2FBCB81E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1" w:type="dxa"/>
            <w:tcBorders>
              <w:top w:val="single" w:sz="5" w:space="0" w:color="00000A"/>
              <w:left w:val="single" w:sz="5" w:space="0" w:color="000001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5F02AD1" w14:textId="77777777" w:rsidR="008B4BF6" w:rsidRPr="00C03850" w:rsidRDefault="008B4BF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49AEACFB" w14:textId="77777777" w:rsidR="008B4BF6" w:rsidRPr="00C03850" w:rsidRDefault="008B4BF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D2EF725" w14:textId="77777777" w:rsidR="008B4BF6" w:rsidRPr="00C03850" w:rsidRDefault="008B4BF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DCC17BE" w14:textId="77777777" w:rsidR="008B4BF6" w:rsidRPr="00C03850" w:rsidRDefault="008B4BF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9B78A92" w14:textId="77777777" w:rsidR="008B4BF6" w:rsidRPr="00C03850" w:rsidRDefault="00B33B3D">
      <w:pPr>
        <w:tabs>
          <w:tab w:val="left" w:pos="1498"/>
        </w:tabs>
        <w:spacing w:before="10" w:line="240" w:lineRule="auto"/>
        <w:ind w:left="384"/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</w:pPr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 xml:space="preserve">Wartość </w:t>
      </w:r>
      <w:proofErr w:type="gramStart"/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 xml:space="preserve">netto:   </w:t>
      </w:r>
      <w:proofErr w:type="gramEnd"/>
      <w:r w:rsidR="005C6862"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……………………...</w:t>
      </w:r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 xml:space="preserve"> zł</w:t>
      </w:r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br/>
        <w:t xml:space="preserve">Wartość VAT …………………………zł </w:t>
      </w:r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br/>
        <w:t>Wartość brutto   ……………</w:t>
      </w:r>
      <w:proofErr w:type="gramStart"/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……</w:t>
      </w:r>
      <w:r w:rsidR="005C6862"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.</w:t>
      </w:r>
      <w:proofErr w:type="gramEnd"/>
      <w:r w:rsidR="005C6862"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.</w:t>
      </w:r>
      <w:r w:rsidRPr="00C03850">
        <w:rPr>
          <w:rFonts w:ascii="Times New Roman" w:eastAsia="Times New Roman" w:hAnsi="Times New Roman" w:cs="Times New Roman"/>
          <w:b/>
          <w:color w:val="000000"/>
          <w:spacing w:val="8"/>
          <w:sz w:val="20"/>
          <w:u w:val="single"/>
          <w:shd w:val="clear" w:color="auto" w:fill="FFFFFF"/>
        </w:rPr>
        <w:t>… zł</w:t>
      </w:r>
    </w:p>
    <w:sectPr w:rsidR="008B4BF6" w:rsidRPr="00C03850" w:rsidSect="00B33B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10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937A03"/>
    <w:multiLevelType w:val="multilevel"/>
    <w:tmpl w:val="86F4C1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96266F3"/>
    <w:multiLevelType w:val="hybridMultilevel"/>
    <w:tmpl w:val="A5B00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80540"/>
    <w:multiLevelType w:val="hybridMultilevel"/>
    <w:tmpl w:val="B12A0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675229">
    <w:abstractNumId w:val="0"/>
  </w:num>
  <w:num w:numId="2" w16cid:durableId="1682856244">
    <w:abstractNumId w:val="1"/>
  </w:num>
  <w:num w:numId="3" w16cid:durableId="998652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4BF6"/>
    <w:rsid w:val="002F4C32"/>
    <w:rsid w:val="003102C4"/>
    <w:rsid w:val="00340EDE"/>
    <w:rsid w:val="005C6862"/>
    <w:rsid w:val="00697EC1"/>
    <w:rsid w:val="008B4BF6"/>
    <w:rsid w:val="00915CEF"/>
    <w:rsid w:val="00A503F3"/>
    <w:rsid w:val="00B33B3D"/>
    <w:rsid w:val="00C03850"/>
    <w:rsid w:val="00C50915"/>
    <w:rsid w:val="00EE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0EC53"/>
  <w15:docId w15:val="{07541147-5ACB-4426-A473-B0370D8CC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9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02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2420</Words>
  <Characters>14523</Characters>
  <Application>Microsoft Office Word</Application>
  <DocSecurity>0</DocSecurity>
  <Lines>121</Lines>
  <Paragraphs>33</Paragraphs>
  <ScaleCrop>false</ScaleCrop>
  <Company/>
  <LinksUpToDate>false</LinksUpToDate>
  <CharactersWithSpaces>16910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 systemu Windows</cp:lastModifiedBy>
  <cp:revision>9</cp:revision>
  <dcterms:created xsi:type="dcterms:W3CDTF">2025-07-30T05:52:00Z</dcterms:created>
  <dcterms:modified xsi:type="dcterms:W3CDTF">2025-07-31T09:14:00Z</dcterms:modified>
</cp:coreProperties>
</file>